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97C8A" w14:textId="28E33B97" w:rsidR="00B20D2D" w:rsidRPr="00106609" w:rsidRDefault="00B20D2D" w:rsidP="00B20D2D">
      <w:pPr>
        <w:suppressAutoHyphens/>
        <w:autoSpaceDE w:val="0"/>
        <w:autoSpaceDN w:val="0"/>
        <w:adjustRightInd w:val="0"/>
        <w:spacing w:after="0" w:line="276" w:lineRule="auto"/>
        <w:jc w:val="right"/>
        <w:rPr>
          <w:rFonts w:ascii="Garamond" w:hAnsi="Garamond"/>
          <w:b/>
          <w:bCs/>
          <w:sz w:val="23"/>
          <w:szCs w:val="23"/>
        </w:rPr>
      </w:pPr>
      <w:r w:rsidRPr="00106609">
        <w:rPr>
          <w:rFonts w:ascii="Garamond" w:hAnsi="Garamond"/>
          <w:b/>
          <w:bCs/>
          <w:sz w:val="23"/>
          <w:szCs w:val="23"/>
        </w:rPr>
        <w:t xml:space="preserve">Załącznik nr </w:t>
      </w:r>
      <w:r w:rsidR="00181882" w:rsidRPr="00106609">
        <w:rPr>
          <w:rFonts w:ascii="Garamond" w:hAnsi="Garamond"/>
          <w:b/>
          <w:bCs/>
          <w:sz w:val="23"/>
          <w:szCs w:val="23"/>
        </w:rPr>
        <w:t>3</w:t>
      </w:r>
    </w:p>
    <w:p w14:paraId="392FF9D3" w14:textId="0EF475D7" w:rsidR="00111412" w:rsidRPr="00106609" w:rsidRDefault="00E1427C" w:rsidP="00A9044A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Garamond" w:hAnsi="Garamond"/>
          <w:b/>
          <w:bCs/>
          <w:sz w:val="23"/>
          <w:szCs w:val="23"/>
        </w:rPr>
      </w:pPr>
      <w:r w:rsidRPr="00106609">
        <w:rPr>
          <w:rFonts w:ascii="Garamond" w:hAnsi="Garamond"/>
          <w:b/>
          <w:bCs/>
          <w:sz w:val="23"/>
          <w:szCs w:val="23"/>
        </w:rPr>
        <w:t>Projektowane postanowienia umowy</w:t>
      </w:r>
    </w:p>
    <w:p w14:paraId="51C3F800" w14:textId="77777777" w:rsidR="00111412" w:rsidRPr="00106609" w:rsidRDefault="00111412" w:rsidP="00534712">
      <w:pPr>
        <w:suppressAutoHyphens/>
        <w:autoSpaceDE w:val="0"/>
        <w:autoSpaceDN w:val="0"/>
        <w:adjustRightInd w:val="0"/>
        <w:spacing w:after="0" w:line="276" w:lineRule="auto"/>
        <w:rPr>
          <w:rFonts w:ascii="Garamond" w:eastAsia="Times New Roman" w:hAnsi="Garamond" w:cs="Arial"/>
          <w:b/>
          <w:bCs/>
          <w:color w:val="auto"/>
          <w:sz w:val="23"/>
          <w:szCs w:val="23"/>
          <w:lang w:eastAsia="ar-SA"/>
        </w:rPr>
      </w:pPr>
    </w:p>
    <w:p w14:paraId="158C3B26" w14:textId="36988566" w:rsidR="00CD2530" w:rsidRPr="00106609" w:rsidRDefault="00111412" w:rsidP="0053471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Garamond" w:hAnsi="Garamond"/>
          <w:b/>
          <w:bCs/>
          <w:sz w:val="23"/>
          <w:szCs w:val="23"/>
        </w:rPr>
      </w:pPr>
      <w:r w:rsidRPr="00106609">
        <w:rPr>
          <w:rFonts w:ascii="Garamond" w:eastAsia="Times New Roman" w:hAnsi="Garamond" w:cs="Arial"/>
          <w:color w:val="auto"/>
          <w:sz w:val="23"/>
          <w:szCs w:val="23"/>
          <w:lang w:eastAsia="ar-SA"/>
        </w:rPr>
        <w:t>zawarta w dniu</w:t>
      </w:r>
      <w:r w:rsidR="001D4398" w:rsidRPr="00106609">
        <w:rPr>
          <w:rFonts w:ascii="Garamond" w:eastAsia="Times New Roman" w:hAnsi="Garamond" w:cs="Arial"/>
          <w:color w:val="auto"/>
          <w:sz w:val="23"/>
          <w:szCs w:val="23"/>
          <w:lang w:eastAsia="ar-SA"/>
        </w:rPr>
        <w:t xml:space="preserve"> ………………</w:t>
      </w:r>
      <w:r w:rsidRPr="00106609">
        <w:rPr>
          <w:rFonts w:ascii="Garamond" w:eastAsia="Times New Roman" w:hAnsi="Garamond" w:cs="Arial"/>
          <w:color w:val="auto"/>
          <w:sz w:val="23"/>
          <w:szCs w:val="23"/>
          <w:lang w:eastAsia="ar-SA"/>
        </w:rPr>
        <w:t xml:space="preserve"> r. w Warszawie, w wyniku postępowania z zakresu działalności kulturalnej na podstawie art. 37a ustawy z dnia 25 października 1991 r. – o organizowaniu i prowadzeniu działalności kulturalnej, zwana dalej </w:t>
      </w:r>
      <w:r w:rsidRPr="00106609">
        <w:rPr>
          <w:rFonts w:ascii="Garamond" w:eastAsia="Times New Roman" w:hAnsi="Garamond" w:cs="Arial"/>
          <w:b/>
          <w:bCs/>
          <w:color w:val="auto"/>
          <w:sz w:val="23"/>
          <w:szCs w:val="23"/>
          <w:lang w:eastAsia="ar-SA"/>
        </w:rPr>
        <w:t>Umową</w:t>
      </w:r>
      <w:r w:rsidRPr="00106609">
        <w:rPr>
          <w:rFonts w:ascii="Garamond" w:eastAsia="Times New Roman" w:hAnsi="Garamond" w:cs="Arial"/>
          <w:color w:val="auto"/>
          <w:sz w:val="23"/>
          <w:szCs w:val="23"/>
          <w:lang w:eastAsia="ar-SA"/>
        </w:rPr>
        <w:t>, pomiędzy:</w:t>
      </w:r>
      <w:r w:rsidRPr="00106609">
        <w:rPr>
          <w:rFonts w:ascii="Garamond" w:hAnsi="Garamond"/>
          <w:b/>
          <w:bCs/>
          <w:sz w:val="23"/>
          <w:szCs w:val="23"/>
        </w:rPr>
        <w:t xml:space="preserve"> </w:t>
      </w:r>
    </w:p>
    <w:p w14:paraId="156462BB" w14:textId="77777777" w:rsidR="001C2329" w:rsidRPr="00106609" w:rsidRDefault="001C2329" w:rsidP="0053471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Garamond" w:hAnsi="Garamond"/>
          <w:b/>
          <w:bCs/>
          <w:sz w:val="23"/>
          <w:szCs w:val="23"/>
        </w:rPr>
      </w:pPr>
    </w:p>
    <w:p w14:paraId="33E8A1F7" w14:textId="50F674D5" w:rsidR="00B67951" w:rsidRPr="00106609" w:rsidRDefault="0040588A" w:rsidP="0053471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Garamond" w:eastAsia="Times New Roman" w:hAnsi="Garamond" w:cs="Arial"/>
          <w:b/>
          <w:bCs/>
          <w:color w:val="auto"/>
          <w:sz w:val="23"/>
          <w:szCs w:val="23"/>
          <w:lang w:eastAsia="ar-SA"/>
        </w:rPr>
      </w:pPr>
      <w:r w:rsidRPr="00106609">
        <w:rPr>
          <w:rFonts w:ascii="Garamond" w:eastAsia="Times New Roman" w:hAnsi="Garamond" w:cs="Arial"/>
          <w:b/>
          <w:bCs/>
          <w:color w:val="auto"/>
          <w:sz w:val="23"/>
          <w:szCs w:val="23"/>
          <w:lang w:eastAsia="ar-SA"/>
        </w:rPr>
        <w:t>Muzeum Powstania Warszawskiego,</w:t>
      </w:r>
      <w:r w:rsidR="005030F4" w:rsidRPr="00106609">
        <w:rPr>
          <w:rFonts w:ascii="Garamond" w:eastAsia="Times New Roman" w:hAnsi="Garamond" w:cs="Arial"/>
          <w:b/>
          <w:bCs/>
          <w:color w:val="auto"/>
          <w:sz w:val="23"/>
          <w:szCs w:val="23"/>
          <w:lang w:eastAsia="ar-SA"/>
        </w:rPr>
        <w:t xml:space="preserve"> </w:t>
      </w:r>
      <w:r w:rsidRPr="00106609">
        <w:rPr>
          <w:rFonts w:ascii="Garamond" w:eastAsia="Times New Roman" w:hAnsi="Garamond" w:cs="Arial"/>
          <w:color w:val="auto"/>
          <w:sz w:val="23"/>
          <w:szCs w:val="23"/>
          <w:lang w:eastAsia="ar-SA"/>
        </w:rPr>
        <w:t xml:space="preserve">z siedzibą 00-844 Warszawa, ul. Grzybowska 79, wpisanym do rejestru instytucji kultury prowadzonego przez Prezydenta m. st. Warszawy pod Nr 10/2004, posługującym się numerem identyfikacji podatkowej (NIP) 527-243-60-56, reprezentowanym przez </w:t>
      </w:r>
      <w:r w:rsidR="00F174B2" w:rsidRPr="00106609">
        <w:rPr>
          <w:rFonts w:ascii="Garamond" w:eastAsia="Times New Roman" w:hAnsi="Garamond" w:cs="Arial"/>
          <w:color w:val="auto"/>
          <w:sz w:val="23"/>
          <w:szCs w:val="23"/>
          <w:lang w:eastAsia="ar-SA"/>
        </w:rPr>
        <w:t xml:space="preserve">p. </w:t>
      </w:r>
      <w:r w:rsidR="00CB0B10" w:rsidRPr="00106609">
        <w:rPr>
          <w:rFonts w:ascii="Garamond" w:eastAsia="Times New Roman" w:hAnsi="Garamond" w:cs="Arial"/>
          <w:color w:val="auto"/>
          <w:sz w:val="23"/>
          <w:szCs w:val="23"/>
          <w:lang w:eastAsia="ar-SA"/>
        </w:rPr>
        <w:t>Jana Ołdakowskiego</w:t>
      </w:r>
      <w:r w:rsidR="004440D9" w:rsidRPr="00106609">
        <w:rPr>
          <w:rFonts w:ascii="Garamond" w:eastAsia="Times New Roman" w:hAnsi="Garamond" w:cs="Arial"/>
          <w:color w:val="auto"/>
          <w:sz w:val="23"/>
          <w:szCs w:val="23"/>
          <w:lang w:eastAsia="ar-SA"/>
        </w:rPr>
        <w:t xml:space="preserve"> –</w:t>
      </w:r>
      <w:r w:rsidR="00CB0B10" w:rsidRPr="00106609">
        <w:rPr>
          <w:rFonts w:ascii="Garamond" w:eastAsia="Times New Roman" w:hAnsi="Garamond" w:cs="Arial"/>
          <w:color w:val="auto"/>
          <w:sz w:val="23"/>
          <w:szCs w:val="23"/>
          <w:lang w:eastAsia="ar-SA"/>
        </w:rPr>
        <w:t xml:space="preserve"> </w:t>
      </w:r>
      <w:r w:rsidR="004440D9" w:rsidRPr="00106609">
        <w:rPr>
          <w:rFonts w:ascii="Garamond" w:eastAsia="Times New Roman" w:hAnsi="Garamond" w:cs="Arial"/>
          <w:color w:val="auto"/>
          <w:sz w:val="23"/>
          <w:szCs w:val="23"/>
          <w:lang w:eastAsia="ar-SA"/>
        </w:rPr>
        <w:t>Dyrektor</w:t>
      </w:r>
      <w:r w:rsidR="00F174B2" w:rsidRPr="00106609">
        <w:rPr>
          <w:rFonts w:ascii="Garamond" w:eastAsia="Times New Roman" w:hAnsi="Garamond" w:cs="Arial"/>
          <w:color w:val="auto"/>
          <w:sz w:val="23"/>
          <w:szCs w:val="23"/>
          <w:lang w:eastAsia="ar-SA"/>
        </w:rPr>
        <w:t>a</w:t>
      </w:r>
      <w:r w:rsidR="004440D9" w:rsidRPr="00106609">
        <w:rPr>
          <w:rFonts w:ascii="Garamond" w:eastAsia="Times New Roman" w:hAnsi="Garamond" w:cs="Arial"/>
          <w:color w:val="auto"/>
          <w:sz w:val="23"/>
          <w:szCs w:val="23"/>
          <w:lang w:eastAsia="ar-SA"/>
        </w:rPr>
        <w:t>,</w:t>
      </w:r>
      <w:r w:rsidR="00CD2530" w:rsidRPr="00106609">
        <w:rPr>
          <w:rFonts w:ascii="Garamond" w:eastAsia="Times New Roman" w:hAnsi="Garamond" w:cs="Arial"/>
          <w:color w:val="auto"/>
          <w:sz w:val="23"/>
          <w:szCs w:val="23"/>
          <w:lang w:eastAsia="ar-SA"/>
        </w:rPr>
        <w:t xml:space="preserve"> </w:t>
      </w:r>
      <w:r w:rsidRPr="00106609">
        <w:rPr>
          <w:rFonts w:ascii="Garamond" w:eastAsia="Times New Roman" w:hAnsi="Garamond" w:cs="Arial"/>
          <w:color w:val="auto"/>
          <w:sz w:val="23"/>
          <w:szCs w:val="23"/>
          <w:lang w:eastAsia="ar-SA"/>
        </w:rPr>
        <w:t>zwan</w:t>
      </w:r>
      <w:r w:rsidR="00CB0B10" w:rsidRPr="00106609">
        <w:rPr>
          <w:rFonts w:ascii="Garamond" w:eastAsia="Times New Roman" w:hAnsi="Garamond" w:cs="Arial"/>
          <w:color w:val="auto"/>
          <w:sz w:val="23"/>
          <w:szCs w:val="23"/>
          <w:lang w:eastAsia="ar-SA"/>
        </w:rPr>
        <w:t>ego</w:t>
      </w:r>
      <w:r w:rsidRPr="00106609">
        <w:rPr>
          <w:rFonts w:ascii="Garamond" w:eastAsia="Times New Roman" w:hAnsi="Garamond" w:cs="Arial"/>
          <w:color w:val="auto"/>
          <w:sz w:val="23"/>
          <w:szCs w:val="23"/>
          <w:lang w:eastAsia="ar-SA"/>
        </w:rPr>
        <w:t xml:space="preserve"> dalej </w:t>
      </w:r>
      <w:r w:rsidRPr="00106609">
        <w:rPr>
          <w:rFonts w:ascii="Garamond" w:eastAsia="Times New Roman" w:hAnsi="Garamond" w:cs="Arial"/>
          <w:b/>
          <w:bCs/>
          <w:color w:val="auto"/>
          <w:sz w:val="23"/>
          <w:szCs w:val="23"/>
          <w:lang w:eastAsia="ar-SA"/>
        </w:rPr>
        <w:t>Zamawiającym,</w:t>
      </w:r>
    </w:p>
    <w:p w14:paraId="57499810" w14:textId="77777777" w:rsidR="001C2329" w:rsidRPr="00106609" w:rsidRDefault="001C2329" w:rsidP="00534712">
      <w:pPr>
        <w:pStyle w:val="NormalnyWeb"/>
        <w:spacing w:before="0" w:beforeAutospacing="0" w:after="0" w:afterAutospacing="0" w:line="276" w:lineRule="auto"/>
        <w:jc w:val="both"/>
        <w:rPr>
          <w:rFonts w:ascii="Garamond" w:hAnsi="Garamond"/>
          <w:sz w:val="23"/>
          <w:szCs w:val="23"/>
          <w:lang w:eastAsia="ar-SA"/>
        </w:rPr>
      </w:pPr>
    </w:p>
    <w:p w14:paraId="01648A8A" w14:textId="11696D95" w:rsidR="0040588A" w:rsidRPr="00106609" w:rsidRDefault="0040588A" w:rsidP="00A9044A">
      <w:pPr>
        <w:pStyle w:val="NormalnyWeb"/>
        <w:spacing w:before="0" w:beforeAutospacing="0" w:after="0" w:afterAutospacing="0" w:line="276" w:lineRule="auto"/>
        <w:jc w:val="both"/>
        <w:rPr>
          <w:rFonts w:ascii="Garamond" w:hAnsi="Garamond"/>
          <w:sz w:val="23"/>
          <w:szCs w:val="23"/>
          <w:lang w:eastAsia="ar-SA"/>
        </w:rPr>
      </w:pPr>
      <w:r w:rsidRPr="00106609">
        <w:rPr>
          <w:rFonts w:ascii="Garamond" w:hAnsi="Garamond"/>
          <w:sz w:val="23"/>
          <w:szCs w:val="23"/>
          <w:lang w:eastAsia="ar-SA"/>
        </w:rPr>
        <w:t>a</w:t>
      </w:r>
      <w:r w:rsidR="00CD2530" w:rsidRPr="00106609">
        <w:rPr>
          <w:rFonts w:ascii="Garamond" w:hAnsi="Garamond"/>
          <w:sz w:val="23"/>
          <w:szCs w:val="23"/>
          <w:lang w:eastAsia="ar-SA"/>
        </w:rPr>
        <w:t xml:space="preserve"> </w:t>
      </w:r>
    </w:p>
    <w:p w14:paraId="1EE41767" w14:textId="77777777" w:rsidR="00F7030F" w:rsidRPr="00106609" w:rsidRDefault="00F7030F" w:rsidP="00A9044A">
      <w:pPr>
        <w:pStyle w:val="NormalnyWeb"/>
        <w:spacing w:before="0" w:beforeAutospacing="0" w:after="0" w:afterAutospacing="0" w:line="276" w:lineRule="auto"/>
        <w:jc w:val="both"/>
        <w:rPr>
          <w:rFonts w:ascii="Garamond" w:hAnsi="Garamond"/>
          <w:sz w:val="23"/>
          <w:szCs w:val="23"/>
          <w:lang w:eastAsia="ar-SA"/>
        </w:rPr>
      </w:pPr>
    </w:p>
    <w:p w14:paraId="3BEAC685" w14:textId="532CEAAE" w:rsidR="00F7030F" w:rsidRPr="00106609" w:rsidRDefault="00F7030F" w:rsidP="00A9044A">
      <w:pPr>
        <w:pStyle w:val="NormalnyWeb"/>
        <w:spacing w:before="0" w:beforeAutospacing="0" w:after="0" w:afterAutospacing="0" w:line="276" w:lineRule="auto"/>
        <w:jc w:val="both"/>
        <w:rPr>
          <w:rFonts w:ascii="Garamond" w:hAnsi="Garamond"/>
          <w:sz w:val="23"/>
          <w:szCs w:val="23"/>
          <w:lang w:eastAsia="ar-SA"/>
        </w:rPr>
      </w:pPr>
      <w:r w:rsidRPr="00106609">
        <w:rPr>
          <w:rFonts w:ascii="Garamond" w:hAnsi="Garamond"/>
          <w:sz w:val="23"/>
          <w:szCs w:val="23"/>
          <w:lang w:eastAsia="ar-SA"/>
        </w:rPr>
        <w:t>…………………………………………</w:t>
      </w:r>
    </w:p>
    <w:p w14:paraId="73B7300B" w14:textId="2BCF55E3" w:rsidR="00F7030F" w:rsidRPr="00106609" w:rsidRDefault="00F7030F" w:rsidP="00A9044A">
      <w:pPr>
        <w:pStyle w:val="NormalnyWeb"/>
        <w:spacing w:before="0" w:beforeAutospacing="0" w:after="0" w:afterAutospacing="0" w:line="276" w:lineRule="auto"/>
        <w:jc w:val="both"/>
        <w:rPr>
          <w:rFonts w:ascii="Garamond" w:hAnsi="Garamond"/>
          <w:sz w:val="23"/>
          <w:szCs w:val="23"/>
          <w:lang w:eastAsia="ar-SA"/>
        </w:rPr>
      </w:pPr>
      <w:r w:rsidRPr="00106609">
        <w:rPr>
          <w:rFonts w:ascii="Garamond" w:hAnsi="Garamond"/>
          <w:sz w:val="23"/>
          <w:szCs w:val="23"/>
          <w:lang w:eastAsia="ar-SA"/>
        </w:rPr>
        <w:t xml:space="preserve">zwanym dalej </w:t>
      </w:r>
      <w:r w:rsidRPr="00106609">
        <w:rPr>
          <w:rFonts w:ascii="Garamond" w:hAnsi="Garamond"/>
          <w:b/>
          <w:bCs/>
          <w:sz w:val="23"/>
          <w:szCs w:val="23"/>
          <w:lang w:eastAsia="ar-SA"/>
        </w:rPr>
        <w:t>Wykonawcą</w:t>
      </w:r>
      <w:r w:rsidRPr="00106609">
        <w:rPr>
          <w:rFonts w:ascii="Garamond" w:hAnsi="Garamond"/>
          <w:sz w:val="23"/>
          <w:szCs w:val="23"/>
          <w:lang w:eastAsia="ar-SA"/>
        </w:rPr>
        <w:t>.</w:t>
      </w:r>
    </w:p>
    <w:p w14:paraId="26319CFF" w14:textId="77777777" w:rsidR="00F7030F" w:rsidRPr="00106609" w:rsidRDefault="00F7030F" w:rsidP="00A9044A">
      <w:pPr>
        <w:pStyle w:val="NormalnyWeb"/>
        <w:spacing w:before="0" w:beforeAutospacing="0" w:after="0" w:afterAutospacing="0" w:line="276" w:lineRule="auto"/>
        <w:jc w:val="both"/>
        <w:rPr>
          <w:rFonts w:ascii="Garamond" w:hAnsi="Garamond"/>
          <w:sz w:val="23"/>
          <w:szCs w:val="23"/>
          <w:lang w:eastAsia="ar-SA"/>
        </w:rPr>
      </w:pPr>
    </w:p>
    <w:p w14:paraId="33F55867" w14:textId="77777777" w:rsidR="0040588A" w:rsidRPr="00106609" w:rsidRDefault="0040588A" w:rsidP="00534712">
      <w:pPr>
        <w:autoSpaceDE w:val="0"/>
        <w:autoSpaceDN w:val="0"/>
        <w:adjustRightInd w:val="0"/>
        <w:spacing w:after="0" w:line="276" w:lineRule="auto"/>
        <w:jc w:val="center"/>
        <w:rPr>
          <w:rFonts w:ascii="Garamond" w:hAnsi="Garamond" w:cs="Tahoma"/>
          <w:sz w:val="23"/>
          <w:szCs w:val="23"/>
        </w:rPr>
      </w:pPr>
    </w:p>
    <w:p w14:paraId="664D4989" w14:textId="77777777" w:rsidR="0040588A" w:rsidRPr="00106609" w:rsidRDefault="0040588A" w:rsidP="00534712">
      <w:pPr>
        <w:autoSpaceDE w:val="0"/>
        <w:autoSpaceDN w:val="0"/>
        <w:adjustRightInd w:val="0"/>
        <w:spacing w:after="0" w:line="276" w:lineRule="auto"/>
        <w:jc w:val="center"/>
        <w:rPr>
          <w:rFonts w:ascii="Garamond" w:hAnsi="Garamond" w:cs="Arial"/>
          <w:sz w:val="23"/>
          <w:szCs w:val="23"/>
        </w:rPr>
      </w:pPr>
      <w:r w:rsidRPr="00106609">
        <w:rPr>
          <w:rFonts w:ascii="Garamond" w:hAnsi="Garamond" w:cs="Arial"/>
          <w:sz w:val="23"/>
          <w:szCs w:val="23"/>
        </w:rPr>
        <w:t>§ 1.</w:t>
      </w:r>
    </w:p>
    <w:p w14:paraId="08DF4EDC" w14:textId="4D483444" w:rsidR="009A0B72" w:rsidRPr="00106609" w:rsidRDefault="00E91023" w:rsidP="00A9044A">
      <w:pPr>
        <w:pStyle w:val="Akapitzlist"/>
        <w:numPr>
          <w:ilvl w:val="3"/>
          <w:numId w:val="1"/>
        </w:numPr>
        <w:suppressAutoHyphens/>
        <w:spacing w:after="0" w:line="276" w:lineRule="auto"/>
        <w:ind w:left="426" w:hanging="426"/>
        <w:jc w:val="both"/>
        <w:rPr>
          <w:rFonts w:ascii="Garamond" w:hAnsi="Garamond" w:cs="Arial"/>
          <w:color w:val="000000" w:themeColor="text1"/>
          <w:sz w:val="23"/>
          <w:szCs w:val="23"/>
        </w:rPr>
      </w:pPr>
      <w:r w:rsidRPr="00106609">
        <w:rPr>
          <w:rFonts w:ascii="Garamond" w:hAnsi="Garamond" w:cs="Arial"/>
          <w:color w:val="000000" w:themeColor="text1"/>
          <w:sz w:val="23"/>
          <w:szCs w:val="23"/>
        </w:rPr>
        <w:t xml:space="preserve">Zamawiający zleca, a Wykonawca zobowiązuje się do wykonania usługi polegającej na </w:t>
      </w:r>
      <w:r w:rsidR="008070EB" w:rsidRPr="00106609">
        <w:rPr>
          <w:rFonts w:ascii="Garamond" w:hAnsi="Garamond" w:cs="Arial"/>
          <w:color w:val="000000" w:themeColor="text1"/>
          <w:sz w:val="23"/>
          <w:szCs w:val="23"/>
        </w:rPr>
        <w:t xml:space="preserve">transporcie </w:t>
      </w:r>
      <w:r w:rsidR="00CB0B10" w:rsidRPr="00106609">
        <w:rPr>
          <w:rFonts w:ascii="Garamond" w:hAnsi="Garamond" w:cs="Arial"/>
          <w:color w:val="000000" w:themeColor="text1"/>
          <w:sz w:val="23"/>
          <w:szCs w:val="23"/>
        </w:rPr>
        <w:t xml:space="preserve">skrzyń służących do przechowywania elementów </w:t>
      </w:r>
      <w:r w:rsidR="008070EB" w:rsidRPr="00106609">
        <w:rPr>
          <w:rFonts w:ascii="Garamond" w:hAnsi="Garamond" w:cs="Arial"/>
          <w:color w:val="000000" w:themeColor="text1"/>
          <w:sz w:val="23"/>
          <w:szCs w:val="23"/>
        </w:rPr>
        <w:t>wystawienniczych wystawy pt. „</w:t>
      </w:r>
      <w:r w:rsidR="00F5339C" w:rsidRPr="00106609">
        <w:rPr>
          <w:rFonts w:ascii="Garamond" w:hAnsi="Garamond" w:cs="Arial"/>
          <w:color w:val="000000" w:themeColor="text1"/>
          <w:sz w:val="23"/>
          <w:szCs w:val="23"/>
        </w:rPr>
        <w:t>Powstanie Warszawskie 1944”</w:t>
      </w:r>
      <w:r w:rsidR="00F7030F" w:rsidRPr="00106609">
        <w:rPr>
          <w:rFonts w:ascii="Garamond" w:hAnsi="Garamond" w:cs="Arial"/>
          <w:color w:val="000000" w:themeColor="text1"/>
          <w:sz w:val="23"/>
          <w:szCs w:val="23"/>
        </w:rPr>
        <w:t>,</w:t>
      </w:r>
      <w:r w:rsidR="00F5339C" w:rsidRPr="00106609">
        <w:rPr>
          <w:rFonts w:ascii="Garamond" w:hAnsi="Garamond" w:cs="Arial"/>
          <w:color w:val="000000" w:themeColor="text1"/>
          <w:sz w:val="23"/>
          <w:szCs w:val="23"/>
        </w:rPr>
        <w:t xml:space="preserve"> </w:t>
      </w:r>
      <w:r w:rsidR="008070EB" w:rsidRPr="00106609">
        <w:rPr>
          <w:rFonts w:ascii="Garamond" w:hAnsi="Garamond" w:cs="Arial"/>
          <w:color w:val="000000" w:themeColor="text1"/>
          <w:sz w:val="23"/>
          <w:szCs w:val="23"/>
        </w:rPr>
        <w:t xml:space="preserve">będących własnością Muzeum Powstania Warszawskiego z miejsca </w:t>
      </w:r>
      <w:r w:rsidR="00F5339C" w:rsidRPr="00106609">
        <w:rPr>
          <w:rFonts w:ascii="Garamond" w:hAnsi="Garamond" w:cs="Arial"/>
          <w:color w:val="000000" w:themeColor="text1"/>
          <w:sz w:val="23"/>
          <w:szCs w:val="23"/>
        </w:rPr>
        <w:t>załadunku</w:t>
      </w:r>
      <w:r w:rsidR="00F7030F" w:rsidRPr="00106609">
        <w:rPr>
          <w:rFonts w:ascii="Garamond" w:hAnsi="Garamond" w:cs="Arial"/>
          <w:color w:val="000000" w:themeColor="text1"/>
          <w:sz w:val="23"/>
          <w:szCs w:val="23"/>
        </w:rPr>
        <w:t>:</w:t>
      </w:r>
      <w:r w:rsidR="00F5339C" w:rsidRPr="00106609">
        <w:rPr>
          <w:rFonts w:ascii="Garamond" w:hAnsi="Garamond" w:cs="Arial"/>
          <w:color w:val="000000" w:themeColor="text1"/>
          <w:sz w:val="23"/>
          <w:szCs w:val="23"/>
        </w:rPr>
        <w:t xml:space="preserve"> Wrocław, ul. Grota Roweckiego 203</w:t>
      </w:r>
      <w:r w:rsidR="00F7030F" w:rsidRPr="00106609">
        <w:rPr>
          <w:rFonts w:ascii="Garamond" w:hAnsi="Garamond" w:cs="Arial"/>
          <w:color w:val="000000" w:themeColor="text1"/>
          <w:sz w:val="23"/>
          <w:szCs w:val="23"/>
        </w:rPr>
        <w:t xml:space="preserve">, </w:t>
      </w:r>
      <w:r w:rsidR="008070EB" w:rsidRPr="00106609">
        <w:rPr>
          <w:rFonts w:ascii="Garamond" w:hAnsi="Garamond" w:cs="Arial"/>
          <w:color w:val="000000" w:themeColor="text1"/>
          <w:sz w:val="23"/>
          <w:szCs w:val="23"/>
        </w:rPr>
        <w:t>do miejsca ekspozycji w budynku</w:t>
      </w:r>
      <w:r w:rsidR="00F5339C" w:rsidRPr="00106609">
        <w:rPr>
          <w:rFonts w:ascii="Garamond" w:hAnsi="Garamond" w:cs="Arial"/>
          <w:color w:val="000000" w:themeColor="text1"/>
          <w:sz w:val="23"/>
          <w:szCs w:val="23"/>
        </w:rPr>
        <w:t xml:space="preserve"> Sądu Administracyjnego w Lipsku, </w:t>
      </w:r>
      <w:proofErr w:type="spellStart"/>
      <w:r w:rsidR="00F5339C" w:rsidRPr="00106609">
        <w:rPr>
          <w:rFonts w:ascii="Garamond" w:hAnsi="Garamond"/>
          <w:sz w:val="23"/>
          <w:szCs w:val="23"/>
        </w:rPr>
        <w:t>Simsonplatz</w:t>
      </w:r>
      <w:proofErr w:type="spellEnd"/>
      <w:r w:rsidR="00F5339C" w:rsidRPr="00106609">
        <w:rPr>
          <w:rFonts w:ascii="Garamond" w:hAnsi="Garamond"/>
          <w:sz w:val="23"/>
          <w:szCs w:val="23"/>
        </w:rPr>
        <w:t xml:space="preserve"> 1, 04107 </w:t>
      </w:r>
      <w:proofErr w:type="spellStart"/>
      <w:r w:rsidR="00F5339C" w:rsidRPr="00106609">
        <w:rPr>
          <w:rFonts w:ascii="Garamond" w:hAnsi="Garamond"/>
          <w:sz w:val="23"/>
          <w:szCs w:val="23"/>
        </w:rPr>
        <w:t>Leipzig</w:t>
      </w:r>
      <w:proofErr w:type="spellEnd"/>
      <w:r w:rsidR="00F5339C" w:rsidRPr="00106609">
        <w:rPr>
          <w:rFonts w:ascii="Garamond" w:hAnsi="Garamond"/>
          <w:sz w:val="23"/>
          <w:szCs w:val="23"/>
        </w:rPr>
        <w:t>, Niemcy</w:t>
      </w:r>
      <w:r w:rsidR="00B915FE" w:rsidRPr="00106609">
        <w:rPr>
          <w:rFonts w:ascii="Garamond" w:hAnsi="Garamond" w:cs="Arial"/>
          <w:color w:val="000000" w:themeColor="text1"/>
          <w:sz w:val="23"/>
          <w:szCs w:val="23"/>
        </w:rPr>
        <w:t xml:space="preserve">, a także ich </w:t>
      </w:r>
      <w:r w:rsidR="008070EB" w:rsidRPr="00106609">
        <w:rPr>
          <w:rFonts w:ascii="Garamond" w:hAnsi="Garamond" w:cs="Arial"/>
          <w:color w:val="000000" w:themeColor="text1"/>
          <w:sz w:val="23"/>
          <w:szCs w:val="23"/>
        </w:rPr>
        <w:t>rozładunku</w:t>
      </w:r>
      <w:r w:rsidR="00F5339C" w:rsidRPr="00106609">
        <w:rPr>
          <w:rFonts w:ascii="Garamond" w:hAnsi="Garamond" w:cs="Arial"/>
          <w:color w:val="000000" w:themeColor="text1"/>
          <w:sz w:val="23"/>
          <w:szCs w:val="23"/>
        </w:rPr>
        <w:t>, montażu</w:t>
      </w:r>
      <w:r w:rsidR="008070EB" w:rsidRPr="00106609">
        <w:rPr>
          <w:rFonts w:ascii="Garamond" w:hAnsi="Garamond" w:cs="Arial"/>
          <w:color w:val="000000" w:themeColor="text1"/>
          <w:sz w:val="23"/>
          <w:szCs w:val="23"/>
        </w:rPr>
        <w:t xml:space="preserve"> </w:t>
      </w:r>
      <w:r w:rsidR="00D84B0E" w:rsidRPr="00106609">
        <w:rPr>
          <w:rFonts w:ascii="Garamond" w:hAnsi="Garamond" w:cs="Arial"/>
          <w:color w:val="000000" w:themeColor="text1"/>
          <w:sz w:val="23"/>
          <w:szCs w:val="23"/>
        </w:rPr>
        <w:t>oraz</w:t>
      </w:r>
      <w:r w:rsidR="008D27D4" w:rsidRPr="00106609">
        <w:rPr>
          <w:rFonts w:ascii="Garamond" w:hAnsi="Garamond" w:cs="Arial"/>
          <w:color w:val="000000" w:themeColor="text1"/>
          <w:sz w:val="23"/>
          <w:szCs w:val="23"/>
        </w:rPr>
        <w:t xml:space="preserve"> </w:t>
      </w:r>
      <w:r w:rsidR="00CB0B10" w:rsidRPr="00106609">
        <w:rPr>
          <w:rFonts w:ascii="Garamond" w:hAnsi="Garamond" w:cs="Arial"/>
          <w:color w:val="000000" w:themeColor="text1"/>
          <w:sz w:val="23"/>
          <w:szCs w:val="23"/>
        </w:rPr>
        <w:t>de</w:t>
      </w:r>
      <w:r w:rsidR="008070EB" w:rsidRPr="00106609">
        <w:rPr>
          <w:rFonts w:ascii="Garamond" w:hAnsi="Garamond" w:cs="Arial"/>
          <w:color w:val="000000" w:themeColor="text1"/>
          <w:sz w:val="23"/>
          <w:szCs w:val="23"/>
        </w:rPr>
        <w:t>montażu</w:t>
      </w:r>
      <w:r w:rsidR="00263C28" w:rsidRPr="00106609">
        <w:rPr>
          <w:rFonts w:ascii="Garamond" w:hAnsi="Garamond" w:cs="Arial"/>
          <w:color w:val="000000" w:themeColor="text1"/>
          <w:sz w:val="23"/>
          <w:szCs w:val="23"/>
        </w:rPr>
        <w:t xml:space="preserve"> </w:t>
      </w:r>
      <w:r w:rsidR="00CB0B10" w:rsidRPr="00106609">
        <w:rPr>
          <w:rFonts w:ascii="Garamond" w:hAnsi="Garamond" w:cs="Arial"/>
          <w:color w:val="000000" w:themeColor="text1"/>
          <w:sz w:val="23"/>
          <w:szCs w:val="23"/>
        </w:rPr>
        <w:t>wystawy</w:t>
      </w:r>
      <w:r w:rsidR="001D4398" w:rsidRPr="00106609">
        <w:rPr>
          <w:rFonts w:ascii="Garamond" w:hAnsi="Garamond" w:cs="Arial"/>
          <w:color w:val="000000" w:themeColor="text1"/>
          <w:sz w:val="23"/>
          <w:szCs w:val="23"/>
        </w:rPr>
        <w:t>.</w:t>
      </w:r>
    </w:p>
    <w:p w14:paraId="7AE1DB0D" w14:textId="201CC7C0" w:rsidR="00311EF7" w:rsidRPr="00106609" w:rsidRDefault="00F5339C" w:rsidP="00A9044A">
      <w:pPr>
        <w:pStyle w:val="Akapitzlist"/>
        <w:numPr>
          <w:ilvl w:val="3"/>
          <w:numId w:val="1"/>
        </w:numPr>
        <w:suppressAutoHyphens/>
        <w:spacing w:after="0" w:line="276" w:lineRule="auto"/>
        <w:ind w:left="426" w:hanging="426"/>
        <w:jc w:val="both"/>
        <w:rPr>
          <w:rFonts w:ascii="Garamond" w:hAnsi="Garamond" w:cs="Arial"/>
          <w:color w:val="000000" w:themeColor="text1"/>
          <w:sz w:val="23"/>
          <w:szCs w:val="23"/>
        </w:rPr>
      </w:pPr>
      <w:r w:rsidRPr="00106609">
        <w:rPr>
          <w:rFonts w:ascii="Garamond" w:hAnsi="Garamond" w:cs="Arial"/>
          <w:color w:val="000000" w:themeColor="text1"/>
          <w:sz w:val="23"/>
          <w:szCs w:val="23"/>
        </w:rPr>
        <w:t>Szczegółowy o</w:t>
      </w:r>
      <w:r w:rsidR="00311EF7" w:rsidRPr="00106609">
        <w:rPr>
          <w:rFonts w:ascii="Garamond" w:hAnsi="Garamond" w:cs="Arial"/>
          <w:color w:val="000000" w:themeColor="text1"/>
          <w:sz w:val="23"/>
          <w:szCs w:val="23"/>
        </w:rPr>
        <w:t xml:space="preserve">pis </w:t>
      </w:r>
      <w:r w:rsidRPr="00106609">
        <w:rPr>
          <w:rFonts w:ascii="Garamond" w:hAnsi="Garamond" w:cs="Arial"/>
          <w:color w:val="000000" w:themeColor="text1"/>
          <w:sz w:val="23"/>
          <w:szCs w:val="23"/>
        </w:rPr>
        <w:t xml:space="preserve">elementów wystawienniczych oraz parametrów skrzyń transportowych </w:t>
      </w:r>
      <w:r w:rsidR="00311EF7" w:rsidRPr="00106609">
        <w:rPr>
          <w:rFonts w:ascii="Garamond" w:hAnsi="Garamond" w:cs="Arial"/>
          <w:color w:val="000000" w:themeColor="text1"/>
          <w:sz w:val="23"/>
          <w:szCs w:val="23"/>
        </w:rPr>
        <w:t xml:space="preserve"> określa załącznik nr 1 do umowy.</w:t>
      </w:r>
    </w:p>
    <w:p w14:paraId="1AD71825" w14:textId="49188C92" w:rsidR="00AF5880" w:rsidRPr="00106609" w:rsidRDefault="00AF5880" w:rsidP="00A9044A">
      <w:pPr>
        <w:pStyle w:val="Akapitzlist"/>
        <w:numPr>
          <w:ilvl w:val="3"/>
          <w:numId w:val="1"/>
        </w:numPr>
        <w:suppressAutoHyphens/>
        <w:spacing w:after="0" w:line="276" w:lineRule="auto"/>
        <w:ind w:left="426" w:hanging="426"/>
        <w:jc w:val="both"/>
        <w:rPr>
          <w:rFonts w:ascii="Garamond" w:hAnsi="Garamond" w:cs="Arial"/>
          <w:color w:val="000000" w:themeColor="text1"/>
          <w:sz w:val="23"/>
          <w:szCs w:val="23"/>
        </w:rPr>
      </w:pPr>
      <w:r w:rsidRPr="00106609">
        <w:rPr>
          <w:rFonts w:ascii="Garamond" w:hAnsi="Garamond" w:cs="Arial"/>
          <w:color w:val="000000" w:themeColor="text1"/>
          <w:sz w:val="23"/>
          <w:szCs w:val="23"/>
        </w:rPr>
        <w:t xml:space="preserve">Szczegółowy zakres </w:t>
      </w:r>
      <w:r w:rsidR="00F7030F" w:rsidRPr="00106609">
        <w:rPr>
          <w:rFonts w:ascii="Garamond" w:hAnsi="Garamond" w:cs="Arial"/>
          <w:color w:val="000000" w:themeColor="text1"/>
          <w:sz w:val="23"/>
          <w:szCs w:val="23"/>
        </w:rPr>
        <w:t xml:space="preserve">czynności Wykonawcy </w:t>
      </w:r>
      <w:r w:rsidRPr="00106609">
        <w:rPr>
          <w:rFonts w:ascii="Garamond" w:hAnsi="Garamond" w:cs="Arial"/>
          <w:color w:val="000000" w:themeColor="text1"/>
          <w:sz w:val="23"/>
          <w:szCs w:val="23"/>
        </w:rPr>
        <w:t>obejmuje:</w:t>
      </w:r>
    </w:p>
    <w:p w14:paraId="02E35B9B" w14:textId="7594E937" w:rsidR="00AF5880" w:rsidRPr="00106609" w:rsidRDefault="00F7030F" w:rsidP="00A9044A">
      <w:pPr>
        <w:pStyle w:val="Akapitzlist"/>
        <w:numPr>
          <w:ilvl w:val="2"/>
          <w:numId w:val="17"/>
        </w:numPr>
        <w:spacing w:after="0" w:line="276" w:lineRule="auto"/>
        <w:ind w:left="851" w:hanging="425"/>
        <w:jc w:val="both"/>
        <w:rPr>
          <w:rFonts w:ascii="Garamond" w:hAnsi="Garamond"/>
          <w:sz w:val="23"/>
          <w:szCs w:val="23"/>
        </w:rPr>
      </w:pPr>
      <w:r w:rsidRPr="00106609">
        <w:rPr>
          <w:rFonts w:ascii="Garamond" w:hAnsi="Garamond"/>
          <w:sz w:val="23"/>
          <w:szCs w:val="23"/>
        </w:rPr>
        <w:t>z</w:t>
      </w:r>
      <w:r w:rsidR="00AF5880" w:rsidRPr="00106609">
        <w:rPr>
          <w:rFonts w:ascii="Garamond" w:hAnsi="Garamond"/>
          <w:sz w:val="23"/>
          <w:szCs w:val="23"/>
        </w:rPr>
        <w:t>a</w:t>
      </w:r>
      <w:r w:rsidRPr="00106609">
        <w:rPr>
          <w:rFonts w:ascii="Garamond" w:hAnsi="Garamond"/>
          <w:sz w:val="23"/>
          <w:szCs w:val="23"/>
        </w:rPr>
        <w:t>pakowanie i za</w:t>
      </w:r>
      <w:r w:rsidR="00AF5880" w:rsidRPr="00106609">
        <w:rPr>
          <w:rFonts w:ascii="Garamond" w:hAnsi="Garamond"/>
          <w:sz w:val="23"/>
          <w:szCs w:val="23"/>
        </w:rPr>
        <w:t>ładunek sześciu skrzyń transportowych z elementami wystawienniczymi w miejscu załadunku: ul. Grota Roweckiego 203, 52-214 Wrocław</w:t>
      </w:r>
      <w:r w:rsidRPr="00106609">
        <w:rPr>
          <w:rFonts w:ascii="Garamond" w:hAnsi="Garamond"/>
          <w:sz w:val="23"/>
          <w:szCs w:val="23"/>
        </w:rPr>
        <w:t>;</w:t>
      </w:r>
    </w:p>
    <w:p w14:paraId="673DECE6" w14:textId="0182A551" w:rsidR="00AF5880" w:rsidRPr="00106609" w:rsidRDefault="00F7030F" w:rsidP="00A9044A">
      <w:pPr>
        <w:pStyle w:val="Akapitzlist"/>
        <w:numPr>
          <w:ilvl w:val="2"/>
          <w:numId w:val="17"/>
        </w:numPr>
        <w:spacing w:after="0" w:line="276" w:lineRule="auto"/>
        <w:ind w:left="851" w:hanging="425"/>
        <w:jc w:val="both"/>
        <w:rPr>
          <w:rFonts w:ascii="Garamond" w:hAnsi="Garamond"/>
          <w:sz w:val="23"/>
          <w:szCs w:val="23"/>
        </w:rPr>
      </w:pPr>
      <w:r w:rsidRPr="00106609">
        <w:rPr>
          <w:rFonts w:ascii="Garamond" w:hAnsi="Garamond"/>
          <w:sz w:val="23"/>
          <w:szCs w:val="23"/>
        </w:rPr>
        <w:t>t</w:t>
      </w:r>
      <w:r w:rsidR="00AF5880" w:rsidRPr="00106609">
        <w:rPr>
          <w:rFonts w:ascii="Garamond" w:hAnsi="Garamond"/>
          <w:sz w:val="23"/>
          <w:szCs w:val="23"/>
        </w:rPr>
        <w:t xml:space="preserve">ransport elementów wystawienniczych, zapakowanych do sześciu skrzyń transportowych, z miejsca załadunku we Wrocławiu do miejsca dostarczenia: Sąd Administracyjny w Lipsku, </w:t>
      </w:r>
      <w:proofErr w:type="spellStart"/>
      <w:r w:rsidR="00AF5880" w:rsidRPr="00106609">
        <w:rPr>
          <w:rFonts w:ascii="Garamond" w:hAnsi="Garamond"/>
          <w:sz w:val="23"/>
          <w:szCs w:val="23"/>
        </w:rPr>
        <w:t>Simsonplatz</w:t>
      </w:r>
      <w:proofErr w:type="spellEnd"/>
      <w:r w:rsidR="00AF5880" w:rsidRPr="00106609">
        <w:rPr>
          <w:rFonts w:ascii="Garamond" w:hAnsi="Garamond"/>
          <w:sz w:val="23"/>
          <w:szCs w:val="23"/>
        </w:rPr>
        <w:t xml:space="preserve"> 1, 04107 </w:t>
      </w:r>
      <w:proofErr w:type="spellStart"/>
      <w:r w:rsidR="00AF5880" w:rsidRPr="00106609">
        <w:rPr>
          <w:rFonts w:ascii="Garamond" w:hAnsi="Garamond"/>
          <w:sz w:val="23"/>
          <w:szCs w:val="23"/>
        </w:rPr>
        <w:t>Leipzig</w:t>
      </w:r>
      <w:proofErr w:type="spellEnd"/>
      <w:r w:rsidR="00AF5880" w:rsidRPr="00106609">
        <w:rPr>
          <w:rFonts w:ascii="Garamond" w:hAnsi="Garamond"/>
          <w:sz w:val="23"/>
          <w:szCs w:val="23"/>
        </w:rPr>
        <w:t>, Niemcy</w:t>
      </w:r>
      <w:r w:rsidRPr="00106609">
        <w:rPr>
          <w:rFonts w:ascii="Garamond" w:hAnsi="Garamond"/>
          <w:sz w:val="23"/>
          <w:szCs w:val="23"/>
        </w:rPr>
        <w:t>;</w:t>
      </w:r>
    </w:p>
    <w:p w14:paraId="4DB6181C" w14:textId="609D2341" w:rsidR="00AF5880" w:rsidRPr="00106609" w:rsidRDefault="00F7030F" w:rsidP="00A9044A">
      <w:pPr>
        <w:pStyle w:val="Akapitzlist"/>
        <w:numPr>
          <w:ilvl w:val="2"/>
          <w:numId w:val="17"/>
        </w:numPr>
        <w:spacing w:after="0" w:line="276" w:lineRule="auto"/>
        <w:ind w:left="851" w:hanging="425"/>
        <w:jc w:val="both"/>
        <w:rPr>
          <w:rFonts w:ascii="Garamond" w:hAnsi="Garamond"/>
          <w:sz w:val="23"/>
          <w:szCs w:val="23"/>
        </w:rPr>
      </w:pPr>
      <w:r w:rsidRPr="00106609">
        <w:rPr>
          <w:rFonts w:ascii="Garamond" w:hAnsi="Garamond"/>
          <w:sz w:val="23"/>
          <w:szCs w:val="23"/>
        </w:rPr>
        <w:t>r</w:t>
      </w:r>
      <w:r w:rsidR="00AF5880" w:rsidRPr="00106609">
        <w:rPr>
          <w:rFonts w:ascii="Garamond" w:hAnsi="Garamond"/>
          <w:sz w:val="23"/>
          <w:szCs w:val="23"/>
        </w:rPr>
        <w:t>ozładunek, wniesienie oraz przemieszczenie skrzyń wewnątrz budynku do miejsca instalacji wystawy, z uwzględnieniem warunków technicznych i organizacyjnych obiektu</w:t>
      </w:r>
      <w:r w:rsidRPr="00106609">
        <w:rPr>
          <w:rFonts w:ascii="Garamond" w:hAnsi="Garamond"/>
          <w:sz w:val="23"/>
          <w:szCs w:val="23"/>
        </w:rPr>
        <w:t>;</w:t>
      </w:r>
    </w:p>
    <w:p w14:paraId="5DC7D1DF" w14:textId="4ABED9A3" w:rsidR="00AF5880" w:rsidRPr="00106609" w:rsidRDefault="00F7030F" w:rsidP="00A9044A">
      <w:pPr>
        <w:pStyle w:val="Akapitzlist"/>
        <w:numPr>
          <w:ilvl w:val="2"/>
          <w:numId w:val="17"/>
        </w:numPr>
        <w:spacing w:after="0" w:line="276" w:lineRule="auto"/>
        <w:ind w:left="851" w:hanging="425"/>
        <w:jc w:val="both"/>
        <w:rPr>
          <w:rFonts w:ascii="Garamond" w:hAnsi="Garamond"/>
          <w:sz w:val="23"/>
          <w:szCs w:val="23"/>
        </w:rPr>
      </w:pPr>
      <w:r w:rsidRPr="00106609">
        <w:rPr>
          <w:rFonts w:ascii="Garamond" w:hAnsi="Garamond"/>
          <w:sz w:val="23"/>
          <w:szCs w:val="23"/>
        </w:rPr>
        <w:t>r</w:t>
      </w:r>
      <w:r w:rsidR="00AF5880" w:rsidRPr="00106609">
        <w:rPr>
          <w:rFonts w:ascii="Garamond" w:hAnsi="Garamond"/>
          <w:sz w:val="23"/>
          <w:szCs w:val="23"/>
        </w:rPr>
        <w:t>ozpakowanie elementów wystawienniczych oraz montaż (instalacja) wystawy w miejscu realizacji, zgodnie z instrukcjami przekazanymi przez Zamawiającego</w:t>
      </w:r>
      <w:r w:rsidRPr="00106609">
        <w:rPr>
          <w:rFonts w:ascii="Garamond" w:hAnsi="Garamond"/>
          <w:sz w:val="23"/>
          <w:szCs w:val="23"/>
        </w:rPr>
        <w:t>;</w:t>
      </w:r>
    </w:p>
    <w:p w14:paraId="55CB40D6" w14:textId="7E5C094E" w:rsidR="00AF5880" w:rsidRPr="00106609" w:rsidRDefault="00F7030F" w:rsidP="00A9044A">
      <w:pPr>
        <w:pStyle w:val="Akapitzlist"/>
        <w:numPr>
          <w:ilvl w:val="2"/>
          <w:numId w:val="17"/>
        </w:numPr>
        <w:spacing w:after="0" w:line="276" w:lineRule="auto"/>
        <w:ind w:left="851" w:hanging="425"/>
        <w:jc w:val="both"/>
        <w:rPr>
          <w:rFonts w:ascii="Garamond" w:hAnsi="Garamond"/>
          <w:sz w:val="23"/>
          <w:szCs w:val="23"/>
        </w:rPr>
      </w:pPr>
      <w:r w:rsidRPr="00106609">
        <w:rPr>
          <w:rFonts w:ascii="Garamond" w:hAnsi="Garamond"/>
          <w:sz w:val="23"/>
          <w:szCs w:val="23"/>
        </w:rPr>
        <w:t>o</w:t>
      </w:r>
      <w:r w:rsidR="00AF5880" w:rsidRPr="00106609">
        <w:rPr>
          <w:rFonts w:ascii="Garamond" w:hAnsi="Garamond"/>
          <w:sz w:val="23"/>
          <w:szCs w:val="23"/>
        </w:rPr>
        <w:t>dstawienie pustych skrzyń transportowych do miejsca wskazanego przez przedstawiciela Zamawiającego na terenie obiektu</w:t>
      </w:r>
      <w:r w:rsidRPr="00106609">
        <w:rPr>
          <w:rFonts w:ascii="Garamond" w:hAnsi="Garamond"/>
          <w:sz w:val="23"/>
          <w:szCs w:val="23"/>
        </w:rPr>
        <w:t>;</w:t>
      </w:r>
    </w:p>
    <w:p w14:paraId="71833000" w14:textId="2A55CE21" w:rsidR="00AF5880" w:rsidRPr="00106609" w:rsidRDefault="00F7030F" w:rsidP="00A9044A">
      <w:pPr>
        <w:pStyle w:val="Akapitzlist"/>
        <w:numPr>
          <w:ilvl w:val="2"/>
          <w:numId w:val="17"/>
        </w:numPr>
        <w:spacing w:after="0" w:line="276" w:lineRule="auto"/>
        <w:ind w:left="851" w:hanging="425"/>
        <w:jc w:val="both"/>
        <w:rPr>
          <w:rFonts w:ascii="Garamond" w:hAnsi="Garamond"/>
          <w:sz w:val="23"/>
          <w:szCs w:val="23"/>
        </w:rPr>
      </w:pPr>
      <w:r w:rsidRPr="00106609">
        <w:rPr>
          <w:rFonts w:ascii="Garamond" w:hAnsi="Garamond"/>
          <w:sz w:val="23"/>
          <w:szCs w:val="23"/>
        </w:rPr>
        <w:t>p</w:t>
      </w:r>
      <w:r w:rsidR="00AF5880" w:rsidRPr="00106609">
        <w:rPr>
          <w:rFonts w:ascii="Garamond" w:hAnsi="Garamond"/>
          <w:sz w:val="23"/>
          <w:szCs w:val="23"/>
        </w:rPr>
        <w:t xml:space="preserve">onowne wniesienie pustych skrzyń na </w:t>
      </w:r>
      <w:r w:rsidRPr="00106609">
        <w:rPr>
          <w:rFonts w:ascii="Garamond" w:hAnsi="Garamond"/>
          <w:sz w:val="23"/>
          <w:szCs w:val="23"/>
        </w:rPr>
        <w:t xml:space="preserve">teren wystawy </w:t>
      </w:r>
      <w:r w:rsidR="00AF5880" w:rsidRPr="00106609">
        <w:rPr>
          <w:rFonts w:ascii="Garamond" w:hAnsi="Garamond"/>
          <w:sz w:val="23"/>
          <w:szCs w:val="23"/>
        </w:rPr>
        <w:t>po zakończeniu ekspozycji</w:t>
      </w:r>
      <w:r w:rsidRPr="00106609">
        <w:rPr>
          <w:rFonts w:ascii="Garamond" w:hAnsi="Garamond"/>
          <w:sz w:val="23"/>
          <w:szCs w:val="23"/>
        </w:rPr>
        <w:t xml:space="preserve"> wystawy;</w:t>
      </w:r>
    </w:p>
    <w:p w14:paraId="26D46CB3" w14:textId="49AD837B" w:rsidR="004809FE" w:rsidRPr="00106609" w:rsidRDefault="00F7030F" w:rsidP="00466148">
      <w:pPr>
        <w:pStyle w:val="Akapitzlist"/>
        <w:numPr>
          <w:ilvl w:val="2"/>
          <w:numId w:val="17"/>
        </w:numPr>
        <w:spacing w:after="0" w:line="276" w:lineRule="auto"/>
        <w:ind w:left="851" w:hanging="425"/>
        <w:jc w:val="both"/>
        <w:rPr>
          <w:rFonts w:ascii="Garamond" w:hAnsi="Garamond"/>
          <w:sz w:val="23"/>
          <w:szCs w:val="23"/>
        </w:rPr>
      </w:pPr>
      <w:r w:rsidRPr="00106609">
        <w:rPr>
          <w:rFonts w:ascii="Garamond" w:hAnsi="Garamond"/>
          <w:sz w:val="23"/>
          <w:szCs w:val="23"/>
        </w:rPr>
        <w:t>d</w:t>
      </w:r>
      <w:r w:rsidR="00AF5880" w:rsidRPr="00106609">
        <w:rPr>
          <w:rFonts w:ascii="Garamond" w:hAnsi="Garamond"/>
          <w:sz w:val="23"/>
          <w:szCs w:val="23"/>
        </w:rPr>
        <w:t>emontaż wystawy, zapakowanie elementów wystawienniczych do skrzyń transportowych oraz przygotowanie całości do dalszego transportu.</w:t>
      </w:r>
      <w:bookmarkStart w:id="0" w:name="_Hlk160461557"/>
    </w:p>
    <w:p w14:paraId="67EBC588" w14:textId="77777777" w:rsidR="00F7030F" w:rsidRPr="00106609" w:rsidRDefault="00F7030F" w:rsidP="00A9044A">
      <w:pPr>
        <w:suppressAutoHyphens/>
        <w:spacing w:after="0" w:line="276" w:lineRule="auto"/>
        <w:jc w:val="both"/>
        <w:rPr>
          <w:rFonts w:ascii="Garamond" w:hAnsi="Garamond" w:cs="Arial"/>
          <w:sz w:val="23"/>
          <w:szCs w:val="23"/>
        </w:rPr>
      </w:pPr>
    </w:p>
    <w:p w14:paraId="44DDB3BD" w14:textId="239D8C3A" w:rsidR="00F7030F" w:rsidRPr="00106609" w:rsidRDefault="005624D5" w:rsidP="00534712">
      <w:pPr>
        <w:suppressAutoHyphens/>
        <w:spacing w:after="0" w:line="276" w:lineRule="auto"/>
        <w:jc w:val="center"/>
        <w:rPr>
          <w:rFonts w:ascii="Garamond" w:hAnsi="Garamond" w:cs="Arial"/>
          <w:sz w:val="23"/>
          <w:szCs w:val="23"/>
        </w:rPr>
      </w:pPr>
      <w:r w:rsidRPr="00106609">
        <w:rPr>
          <w:rFonts w:ascii="Garamond" w:hAnsi="Garamond" w:cs="Arial"/>
          <w:sz w:val="23"/>
          <w:szCs w:val="23"/>
        </w:rPr>
        <w:t>§ 2.</w:t>
      </w:r>
    </w:p>
    <w:p w14:paraId="1C1B681F" w14:textId="264F8605" w:rsidR="005624D5" w:rsidRPr="00106609" w:rsidRDefault="005624D5" w:rsidP="00534712">
      <w:pPr>
        <w:pStyle w:val="Akapitzlist"/>
        <w:numPr>
          <w:ilvl w:val="0"/>
          <w:numId w:val="22"/>
        </w:numPr>
        <w:suppressAutoHyphens/>
        <w:spacing w:after="0" w:line="276" w:lineRule="auto"/>
        <w:ind w:left="360"/>
        <w:jc w:val="both"/>
        <w:rPr>
          <w:rFonts w:ascii="Garamond" w:hAnsi="Garamond" w:cs="Arial"/>
          <w:sz w:val="23"/>
          <w:szCs w:val="23"/>
        </w:rPr>
      </w:pPr>
      <w:r w:rsidRPr="00106609">
        <w:rPr>
          <w:rFonts w:ascii="Garamond" w:hAnsi="Garamond" w:cs="Arial"/>
          <w:sz w:val="23"/>
          <w:szCs w:val="23"/>
        </w:rPr>
        <w:t>Wykonawca zobowiązuje się do wykonania umowy w następujących terminach:</w:t>
      </w:r>
    </w:p>
    <w:p w14:paraId="08C501F1" w14:textId="450D324D" w:rsidR="005624D5" w:rsidRPr="00106609" w:rsidRDefault="005624D5" w:rsidP="00534712">
      <w:pPr>
        <w:pStyle w:val="Akapitzlist"/>
        <w:numPr>
          <w:ilvl w:val="0"/>
          <w:numId w:val="23"/>
        </w:numPr>
        <w:suppressAutoHyphens/>
        <w:spacing w:after="0" w:line="276" w:lineRule="auto"/>
        <w:jc w:val="both"/>
        <w:rPr>
          <w:rFonts w:ascii="Garamond" w:hAnsi="Garamond" w:cs="Arial"/>
          <w:sz w:val="23"/>
          <w:szCs w:val="23"/>
        </w:rPr>
      </w:pPr>
      <w:r w:rsidRPr="00106609">
        <w:rPr>
          <w:rFonts w:ascii="Garamond" w:hAnsi="Garamond"/>
          <w:sz w:val="23"/>
          <w:szCs w:val="23"/>
        </w:rPr>
        <w:t xml:space="preserve">zapakowanie i załadunek skrzyń z miejsca odbioru </w:t>
      </w:r>
      <w:r w:rsidR="00C573C1" w:rsidRPr="00106609">
        <w:rPr>
          <w:rFonts w:ascii="Garamond" w:hAnsi="Garamond"/>
          <w:sz w:val="23"/>
          <w:szCs w:val="23"/>
        </w:rPr>
        <w:t>–</w:t>
      </w:r>
      <w:r w:rsidRPr="00106609">
        <w:rPr>
          <w:rFonts w:ascii="Garamond" w:hAnsi="Garamond"/>
          <w:sz w:val="23"/>
          <w:szCs w:val="23"/>
        </w:rPr>
        <w:t xml:space="preserve"> </w:t>
      </w:r>
      <w:r w:rsidR="00C573C1" w:rsidRPr="00106609">
        <w:rPr>
          <w:rFonts w:ascii="Garamond" w:hAnsi="Garamond"/>
          <w:sz w:val="23"/>
          <w:szCs w:val="23"/>
        </w:rPr>
        <w:t>23</w:t>
      </w:r>
      <w:r w:rsidR="008A62C5" w:rsidRPr="00106609">
        <w:rPr>
          <w:rFonts w:ascii="Garamond" w:hAnsi="Garamond"/>
          <w:sz w:val="23"/>
          <w:szCs w:val="23"/>
        </w:rPr>
        <w:t xml:space="preserve"> marca </w:t>
      </w:r>
      <w:r w:rsidR="00C573C1" w:rsidRPr="00106609">
        <w:rPr>
          <w:rFonts w:ascii="Garamond" w:hAnsi="Garamond"/>
          <w:sz w:val="23"/>
          <w:szCs w:val="23"/>
        </w:rPr>
        <w:t>2026</w:t>
      </w:r>
      <w:r w:rsidR="008A62C5" w:rsidRPr="00106609">
        <w:rPr>
          <w:rFonts w:ascii="Garamond" w:hAnsi="Garamond"/>
          <w:sz w:val="23"/>
          <w:szCs w:val="23"/>
        </w:rPr>
        <w:t xml:space="preserve"> </w:t>
      </w:r>
      <w:r w:rsidRPr="00106609">
        <w:rPr>
          <w:rFonts w:ascii="Garamond" w:hAnsi="Garamond"/>
          <w:sz w:val="23"/>
          <w:szCs w:val="23"/>
        </w:rPr>
        <w:t>r.;</w:t>
      </w:r>
    </w:p>
    <w:p w14:paraId="2B9CA8FD" w14:textId="37BBEC37" w:rsidR="005624D5" w:rsidRPr="00106609" w:rsidRDefault="005624D5" w:rsidP="00534712">
      <w:pPr>
        <w:pStyle w:val="Akapitzlist"/>
        <w:numPr>
          <w:ilvl w:val="0"/>
          <w:numId w:val="23"/>
        </w:numPr>
        <w:suppressAutoHyphens/>
        <w:spacing w:after="0" w:line="276" w:lineRule="auto"/>
        <w:jc w:val="both"/>
        <w:rPr>
          <w:rFonts w:ascii="Garamond" w:hAnsi="Garamond" w:cs="Arial"/>
          <w:sz w:val="23"/>
          <w:szCs w:val="23"/>
        </w:rPr>
      </w:pPr>
      <w:r w:rsidRPr="00106609">
        <w:rPr>
          <w:rFonts w:ascii="Garamond" w:hAnsi="Garamond"/>
          <w:sz w:val="23"/>
          <w:szCs w:val="23"/>
        </w:rPr>
        <w:lastRenderedPageBreak/>
        <w:t>montaż i instalacja wystawy w miejscu docelowym – w dniach 25–27 marca 2026 r. w godz. 8.00 – 16.00;</w:t>
      </w:r>
    </w:p>
    <w:p w14:paraId="20E93C83" w14:textId="4FECE296" w:rsidR="005624D5" w:rsidRPr="00106609" w:rsidRDefault="005624D5" w:rsidP="00534712">
      <w:pPr>
        <w:pStyle w:val="Akapitzlist"/>
        <w:numPr>
          <w:ilvl w:val="0"/>
          <w:numId w:val="23"/>
        </w:numPr>
        <w:suppressAutoHyphens/>
        <w:spacing w:after="0" w:line="276" w:lineRule="auto"/>
        <w:jc w:val="both"/>
        <w:rPr>
          <w:rFonts w:ascii="Garamond" w:hAnsi="Garamond" w:cs="Arial"/>
          <w:sz w:val="23"/>
          <w:szCs w:val="23"/>
        </w:rPr>
      </w:pPr>
      <w:r w:rsidRPr="00106609">
        <w:rPr>
          <w:rFonts w:ascii="Garamond" w:hAnsi="Garamond"/>
          <w:sz w:val="23"/>
          <w:szCs w:val="23"/>
        </w:rPr>
        <w:t>demontaż wystawy – w dniach 11–1</w:t>
      </w:r>
      <w:r w:rsidR="00C573C1" w:rsidRPr="00106609">
        <w:rPr>
          <w:rFonts w:ascii="Garamond" w:hAnsi="Garamond"/>
          <w:sz w:val="23"/>
          <w:szCs w:val="23"/>
        </w:rPr>
        <w:t>3</w:t>
      </w:r>
      <w:r w:rsidRPr="00106609">
        <w:rPr>
          <w:rFonts w:ascii="Garamond" w:hAnsi="Garamond"/>
          <w:sz w:val="23"/>
          <w:szCs w:val="23"/>
        </w:rPr>
        <w:t xml:space="preserve"> maja 2026 r. w godz. 8.00 – 16.00.</w:t>
      </w:r>
    </w:p>
    <w:p w14:paraId="463B3D1D" w14:textId="00666F89" w:rsidR="00A9044A" w:rsidRPr="00106609" w:rsidRDefault="005624D5" w:rsidP="00A9044A">
      <w:pPr>
        <w:pStyle w:val="Akapitzlist"/>
        <w:numPr>
          <w:ilvl w:val="0"/>
          <w:numId w:val="22"/>
        </w:numPr>
        <w:suppressAutoHyphens/>
        <w:spacing w:after="0" w:line="276" w:lineRule="auto"/>
        <w:ind w:left="360"/>
        <w:jc w:val="both"/>
        <w:rPr>
          <w:rFonts w:ascii="Garamond" w:hAnsi="Garamond" w:cs="Arial"/>
          <w:sz w:val="23"/>
          <w:szCs w:val="23"/>
        </w:rPr>
      </w:pPr>
      <w:r w:rsidRPr="00106609">
        <w:rPr>
          <w:rFonts w:ascii="Garamond" w:hAnsi="Garamond" w:cs="Arial"/>
          <w:sz w:val="23"/>
          <w:szCs w:val="23"/>
        </w:rPr>
        <w:t>W uzasadnionych przypadkach Zamawiający zastrzega sobie prawo zmiany terminów wykonania poszczególnych czynności.</w:t>
      </w:r>
    </w:p>
    <w:p w14:paraId="5F34FC4A" w14:textId="77777777" w:rsidR="00A9044A" w:rsidRPr="00106609" w:rsidRDefault="00A9044A" w:rsidP="00A9044A">
      <w:pPr>
        <w:suppressAutoHyphens/>
        <w:spacing w:after="0" w:line="276" w:lineRule="auto"/>
        <w:jc w:val="both"/>
        <w:rPr>
          <w:rFonts w:ascii="Garamond" w:hAnsi="Garamond" w:cs="Arial"/>
          <w:sz w:val="23"/>
          <w:szCs w:val="23"/>
        </w:rPr>
      </w:pPr>
    </w:p>
    <w:p w14:paraId="675A953F" w14:textId="60C6607D" w:rsidR="00A9044A" w:rsidRPr="00106609" w:rsidRDefault="00A9044A" w:rsidP="00A9044A">
      <w:pPr>
        <w:suppressAutoHyphens/>
        <w:spacing w:after="0" w:line="276" w:lineRule="auto"/>
        <w:jc w:val="center"/>
        <w:rPr>
          <w:rFonts w:ascii="Garamond" w:hAnsi="Garamond" w:cs="Arial"/>
          <w:sz w:val="23"/>
          <w:szCs w:val="23"/>
        </w:rPr>
      </w:pPr>
      <w:r w:rsidRPr="00106609">
        <w:rPr>
          <w:rFonts w:ascii="Garamond" w:hAnsi="Garamond" w:cs="Arial"/>
          <w:sz w:val="23"/>
          <w:szCs w:val="23"/>
        </w:rPr>
        <w:t>§ 3.</w:t>
      </w:r>
    </w:p>
    <w:p w14:paraId="43C8C6E8" w14:textId="265EF7A8" w:rsidR="00A9044A" w:rsidRPr="00106609" w:rsidRDefault="00F7030F" w:rsidP="00534712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Garamond" w:hAnsi="Garamond"/>
          <w:sz w:val="23"/>
          <w:szCs w:val="23"/>
        </w:rPr>
      </w:pPr>
      <w:r w:rsidRPr="00106609">
        <w:rPr>
          <w:rFonts w:ascii="Garamond" w:hAnsi="Garamond"/>
          <w:color w:val="000000" w:themeColor="text1"/>
          <w:sz w:val="23"/>
          <w:szCs w:val="23"/>
        </w:rPr>
        <w:t xml:space="preserve">Wykonawca zobowiązuje się do ubezpieczenia </w:t>
      </w:r>
      <w:r w:rsidR="005624D5" w:rsidRPr="00106609">
        <w:rPr>
          <w:rFonts w:ascii="Garamond" w:hAnsi="Garamond"/>
          <w:color w:val="000000" w:themeColor="text1"/>
          <w:sz w:val="23"/>
          <w:szCs w:val="23"/>
        </w:rPr>
        <w:t xml:space="preserve">wystawy </w:t>
      </w:r>
      <w:r w:rsidRPr="00106609">
        <w:rPr>
          <w:rFonts w:ascii="Garamond" w:hAnsi="Garamond"/>
          <w:color w:val="000000" w:themeColor="text1"/>
          <w:sz w:val="23"/>
          <w:szCs w:val="23"/>
        </w:rPr>
        <w:t xml:space="preserve">na czas </w:t>
      </w:r>
      <w:r w:rsidR="005624D5" w:rsidRPr="00106609">
        <w:rPr>
          <w:rFonts w:ascii="Garamond" w:hAnsi="Garamond"/>
          <w:color w:val="000000" w:themeColor="text1"/>
          <w:sz w:val="23"/>
          <w:szCs w:val="23"/>
        </w:rPr>
        <w:t xml:space="preserve">załadunku, </w:t>
      </w:r>
      <w:r w:rsidRPr="00106609">
        <w:rPr>
          <w:rFonts w:ascii="Garamond" w:hAnsi="Garamond"/>
          <w:color w:val="000000" w:themeColor="text1"/>
          <w:sz w:val="23"/>
          <w:szCs w:val="23"/>
        </w:rPr>
        <w:t>transportu, rozładunku</w:t>
      </w:r>
      <w:r w:rsidR="00A9044A" w:rsidRPr="00106609">
        <w:rPr>
          <w:rFonts w:ascii="Garamond" w:hAnsi="Garamond"/>
          <w:color w:val="000000" w:themeColor="text1"/>
          <w:sz w:val="23"/>
          <w:szCs w:val="23"/>
        </w:rPr>
        <w:t xml:space="preserve">, montażu </w:t>
      </w:r>
      <w:r w:rsidRPr="00106609">
        <w:rPr>
          <w:rFonts w:ascii="Garamond" w:hAnsi="Garamond"/>
          <w:color w:val="000000" w:themeColor="text1"/>
          <w:sz w:val="23"/>
          <w:szCs w:val="23"/>
        </w:rPr>
        <w:t>oraz demontażu</w:t>
      </w:r>
      <w:r w:rsidR="00A9044A" w:rsidRPr="00106609">
        <w:rPr>
          <w:rFonts w:ascii="Garamond" w:hAnsi="Garamond"/>
          <w:color w:val="000000" w:themeColor="text1"/>
          <w:sz w:val="23"/>
          <w:szCs w:val="23"/>
        </w:rPr>
        <w:t>.</w:t>
      </w:r>
    </w:p>
    <w:bookmarkEnd w:id="0"/>
    <w:p w14:paraId="6C7CCD2E" w14:textId="1047C768" w:rsidR="0063160B" w:rsidRPr="00106609" w:rsidRDefault="0040588A" w:rsidP="00534712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ascii="Garamond" w:hAnsi="Garamond"/>
          <w:sz w:val="23"/>
          <w:szCs w:val="23"/>
        </w:rPr>
      </w:pPr>
      <w:r w:rsidRPr="00106609">
        <w:rPr>
          <w:rFonts w:ascii="Garamond" w:hAnsi="Garamond"/>
          <w:sz w:val="23"/>
          <w:szCs w:val="23"/>
        </w:rPr>
        <w:t>Wykonawca oświadcza, iż posiada polisę z tytułu odpowiedzialności cywilnej w zakresie wykonywania działalności, która jest przedmiotem umowy</w:t>
      </w:r>
      <w:r w:rsidR="001D4398" w:rsidRPr="00106609">
        <w:rPr>
          <w:rFonts w:ascii="Garamond" w:hAnsi="Garamond"/>
          <w:sz w:val="23"/>
          <w:szCs w:val="23"/>
        </w:rPr>
        <w:t>, w tym w szczególności transportu, załadunku, rozładunku, wniesienia, montażu, odstawienia skrzyń, ponownego wniesienia, demontażu oraz pakowania</w:t>
      </w:r>
      <w:r w:rsidR="008C455B" w:rsidRPr="00106609">
        <w:rPr>
          <w:rFonts w:ascii="Garamond" w:hAnsi="Garamond"/>
          <w:sz w:val="23"/>
          <w:szCs w:val="23"/>
        </w:rPr>
        <w:t>.</w:t>
      </w:r>
    </w:p>
    <w:p w14:paraId="12658D0E" w14:textId="77777777" w:rsidR="0040588A" w:rsidRPr="00106609" w:rsidRDefault="0040588A" w:rsidP="00A9044A">
      <w:pPr>
        <w:autoSpaceDE w:val="0"/>
        <w:autoSpaceDN w:val="0"/>
        <w:adjustRightInd w:val="0"/>
        <w:spacing w:after="0" w:line="276" w:lineRule="auto"/>
        <w:rPr>
          <w:rFonts w:ascii="Garamond" w:hAnsi="Garamond" w:cs="Arial"/>
          <w:sz w:val="23"/>
          <w:szCs w:val="23"/>
        </w:rPr>
      </w:pPr>
    </w:p>
    <w:p w14:paraId="5CE11C6A" w14:textId="2CB9AC4F" w:rsidR="0040588A" w:rsidRPr="00106609" w:rsidRDefault="0040588A" w:rsidP="00534712">
      <w:pPr>
        <w:autoSpaceDE w:val="0"/>
        <w:autoSpaceDN w:val="0"/>
        <w:adjustRightInd w:val="0"/>
        <w:spacing w:after="0" w:line="276" w:lineRule="auto"/>
        <w:jc w:val="center"/>
        <w:rPr>
          <w:rFonts w:ascii="Garamond" w:hAnsi="Garamond" w:cs="Arial"/>
          <w:sz w:val="23"/>
          <w:szCs w:val="23"/>
        </w:rPr>
      </w:pPr>
      <w:r w:rsidRPr="00106609">
        <w:rPr>
          <w:rFonts w:ascii="Garamond" w:hAnsi="Garamond" w:cs="Arial"/>
          <w:sz w:val="23"/>
          <w:szCs w:val="23"/>
        </w:rPr>
        <w:t xml:space="preserve">§ </w:t>
      </w:r>
      <w:r w:rsidR="00A9044A" w:rsidRPr="00106609">
        <w:rPr>
          <w:rFonts w:ascii="Garamond" w:hAnsi="Garamond" w:cs="Arial"/>
          <w:sz w:val="23"/>
          <w:szCs w:val="23"/>
        </w:rPr>
        <w:t>4</w:t>
      </w:r>
      <w:r w:rsidRPr="00106609">
        <w:rPr>
          <w:rFonts w:ascii="Garamond" w:hAnsi="Garamond" w:cs="Arial"/>
          <w:sz w:val="23"/>
          <w:szCs w:val="23"/>
        </w:rPr>
        <w:t>.</w:t>
      </w:r>
    </w:p>
    <w:p w14:paraId="7F5ABE7F" w14:textId="6223F3AC" w:rsidR="00A518D9" w:rsidRPr="00106609" w:rsidRDefault="0040588A" w:rsidP="00534712">
      <w:pPr>
        <w:pStyle w:val="Akapitzlist"/>
        <w:numPr>
          <w:ilvl w:val="0"/>
          <w:numId w:val="5"/>
        </w:numPr>
        <w:suppressAutoHyphens/>
        <w:spacing w:after="0" w:line="276" w:lineRule="auto"/>
        <w:jc w:val="both"/>
        <w:rPr>
          <w:rFonts w:ascii="Garamond" w:hAnsi="Garamond" w:cs="Tahoma"/>
          <w:sz w:val="23"/>
          <w:szCs w:val="23"/>
        </w:rPr>
      </w:pPr>
      <w:r w:rsidRPr="00106609">
        <w:rPr>
          <w:rFonts w:ascii="Garamond" w:hAnsi="Garamond" w:cs="Tahoma"/>
          <w:sz w:val="23"/>
          <w:szCs w:val="23"/>
        </w:rPr>
        <w:t xml:space="preserve">Zamawiający zobowiązuje się zapłacić Wykonawcy wynagrodzenie </w:t>
      </w:r>
      <w:r w:rsidR="00A9044A" w:rsidRPr="00106609">
        <w:rPr>
          <w:rFonts w:ascii="Garamond" w:hAnsi="Garamond" w:cs="Tahoma"/>
          <w:sz w:val="23"/>
          <w:szCs w:val="23"/>
        </w:rPr>
        <w:t xml:space="preserve">w </w:t>
      </w:r>
      <w:r w:rsidRPr="00106609">
        <w:rPr>
          <w:rFonts w:ascii="Garamond" w:hAnsi="Garamond" w:cs="Tahoma"/>
          <w:sz w:val="23"/>
          <w:szCs w:val="23"/>
        </w:rPr>
        <w:t>wysokości</w:t>
      </w:r>
      <w:r w:rsidR="001D4398" w:rsidRPr="00106609">
        <w:rPr>
          <w:rFonts w:ascii="Garamond" w:hAnsi="Garamond" w:cs="Tahoma"/>
          <w:sz w:val="23"/>
          <w:szCs w:val="23"/>
        </w:rPr>
        <w:t>………………</w:t>
      </w:r>
      <w:r w:rsidR="00D632DE" w:rsidRPr="00106609">
        <w:rPr>
          <w:rFonts w:ascii="Garamond" w:hAnsi="Garamond" w:cs="Tahoma"/>
          <w:sz w:val="23"/>
          <w:szCs w:val="23"/>
        </w:rPr>
        <w:t xml:space="preserve"> </w:t>
      </w:r>
      <w:r w:rsidR="00A9044A" w:rsidRPr="00106609">
        <w:rPr>
          <w:rFonts w:ascii="Garamond" w:hAnsi="Garamond" w:cs="Tahoma"/>
          <w:sz w:val="23"/>
          <w:szCs w:val="23"/>
        </w:rPr>
        <w:t>zł.</w:t>
      </w:r>
    </w:p>
    <w:p w14:paraId="1F9AE1A3" w14:textId="5631F8FB" w:rsidR="00A9044A" w:rsidRPr="00106609" w:rsidRDefault="0040588A" w:rsidP="00A9044A">
      <w:pPr>
        <w:pStyle w:val="Akapitzlist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Garamond" w:hAnsi="Garamond" w:cs="Tahoma"/>
          <w:sz w:val="23"/>
          <w:szCs w:val="23"/>
        </w:rPr>
      </w:pPr>
      <w:r w:rsidRPr="00106609">
        <w:rPr>
          <w:rFonts w:ascii="Garamond" w:hAnsi="Garamond"/>
          <w:sz w:val="23"/>
          <w:szCs w:val="23"/>
        </w:rPr>
        <w:t>Wynagrodzenie, o którym mowa w ust. 1</w:t>
      </w:r>
      <w:r w:rsidR="00311EF7" w:rsidRPr="00106609">
        <w:rPr>
          <w:rFonts w:ascii="Garamond" w:hAnsi="Garamond"/>
          <w:sz w:val="23"/>
          <w:szCs w:val="23"/>
        </w:rPr>
        <w:t>,</w:t>
      </w:r>
      <w:r w:rsidRPr="00106609">
        <w:rPr>
          <w:rFonts w:ascii="Garamond" w:hAnsi="Garamond"/>
          <w:sz w:val="23"/>
          <w:szCs w:val="23"/>
        </w:rPr>
        <w:t xml:space="preserve"> pokrywa i wyczerpuje wszelkie roszczenia Wykonawcy wynikające z </w:t>
      </w:r>
      <w:r w:rsidR="00A9044A" w:rsidRPr="00106609">
        <w:rPr>
          <w:rFonts w:ascii="Garamond" w:hAnsi="Garamond"/>
          <w:sz w:val="23"/>
          <w:szCs w:val="23"/>
        </w:rPr>
        <w:t>u</w:t>
      </w:r>
      <w:r w:rsidRPr="00106609">
        <w:rPr>
          <w:rFonts w:ascii="Garamond" w:hAnsi="Garamond"/>
          <w:sz w:val="23"/>
          <w:szCs w:val="23"/>
        </w:rPr>
        <w:t>mowy</w:t>
      </w:r>
      <w:r w:rsidR="00A9044A" w:rsidRPr="00106609">
        <w:rPr>
          <w:rFonts w:ascii="Garamond" w:hAnsi="Garamond"/>
          <w:sz w:val="23"/>
          <w:szCs w:val="23"/>
        </w:rPr>
        <w:t>.</w:t>
      </w:r>
    </w:p>
    <w:p w14:paraId="337991C8" w14:textId="759B2855" w:rsidR="0040588A" w:rsidRPr="00106609" w:rsidRDefault="0040588A" w:rsidP="00534712">
      <w:pPr>
        <w:pStyle w:val="Akapitzlist"/>
        <w:numPr>
          <w:ilvl w:val="0"/>
          <w:numId w:val="5"/>
        </w:numPr>
        <w:suppressAutoHyphens/>
        <w:spacing w:after="0" w:line="276" w:lineRule="auto"/>
        <w:jc w:val="both"/>
        <w:rPr>
          <w:rFonts w:ascii="Garamond" w:hAnsi="Garamond" w:cs="Tahoma"/>
          <w:sz w:val="23"/>
          <w:szCs w:val="23"/>
        </w:rPr>
      </w:pPr>
      <w:r w:rsidRPr="00106609">
        <w:rPr>
          <w:rFonts w:ascii="Garamond" w:hAnsi="Garamond"/>
          <w:sz w:val="23"/>
          <w:szCs w:val="23"/>
        </w:rPr>
        <w:t>Zamawiający zobowiązuje się do zapłaty wynagrodzenia</w:t>
      </w:r>
      <w:r w:rsidR="00A9044A" w:rsidRPr="00106609">
        <w:rPr>
          <w:rFonts w:ascii="Garamond" w:hAnsi="Garamond"/>
          <w:sz w:val="23"/>
          <w:szCs w:val="23"/>
        </w:rPr>
        <w:t xml:space="preserve"> </w:t>
      </w:r>
      <w:r w:rsidRPr="00106609">
        <w:rPr>
          <w:rFonts w:ascii="Garamond" w:hAnsi="Garamond"/>
          <w:sz w:val="23"/>
          <w:szCs w:val="23"/>
        </w:rPr>
        <w:t xml:space="preserve">przelewem na konto Wykonawcy w terminie </w:t>
      </w:r>
      <w:r w:rsidR="008C455B" w:rsidRPr="00106609">
        <w:rPr>
          <w:rFonts w:ascii="Garamond" w:hAnsi="Garamond"/>
          <w:sz w:val="23"/>
          <w:szCs w:val="23"/>
        </w:rPr>
        <w:t xml:space="preserve">do </w:t>
      </w:r>
      <w:r w:rsidR="00E50DB9" w:rsidRPr="00106609">
        <w:rPr>
          <w:rFonts w:ascii="Garamond" w:hAnsi="Garamond"/>
          <w:sz w:val="23"/>
          <w:szCs w:val="23"/>
        </w:rPr>
        <w:t>14</w:t>
      </w:r>
      <w:r w:rsidRPr="00106609">
        <w:rPr>
          <w:rFonts w:ascii="Garamond" w:hAnsi="Garamond"/>
          <w:sz w:val="23"/>
          <w:szCs w:val="23"/>
        </w:rPr>
        <w:t xml:space="preserve"> dni od daty </w:t>
      </w:r>
      <w:r w:rsidR="00A9044A" w:rsidRPr="00106609">
        <w:rPr>
          <w:rFonts w:ascii="Garamond" w:hAnsi="Garamond"/>
          <w:sz w:val="23"/>
          <w:szCs w:val="23"/>
        </w:rPr>
        <w:t xml:space="preserve">wykonania umowy oraz </w:t>
      </w:r>
      <w:r w:rsidRPr="00106609">
        <w:rPr>
          <w:rFonts w:ascii="Garamond" w:hAnsi="Garamond"/>
          <w:sz w:val="23"/>
          <w:szCs w:val="23"/>
        </w:rPr>
        <w:t>otrzymania faktury.</w:t>
      </w:r>
    </w:p>
    <w:p w14:paraId="5957690A" w14:textId="126FCB92" w:rsidR="001C2329" w:rsidRPr="00106609" w:rsidRDefault="0040588A" w:rsidP="00534712">
      <w:pPr>
        <w:pStyle w:val="Akapitzlist"/>
        <w:numPr>
          <w:ilvl w:val="0"/>
          <w:numId w:val="5"/>
        </w:numPr>
        <w:suppressAutoHyphens/>
        <w:spacing w:after="0" w:line="276" w:lineRule="auto"/>
        <w:jc w:val="both"/>
        <w:rPr>
          <w:rFonts w:ascii="Garamond" w:hAnsi="Garamond" w:cs="Tahoma"/>
          <w:sz w:val="23"/>
          <w:szCs w:val="23"/>
        </w:rPr>
      </w:pPr>
      <w:r w:rsidRPr="00106609">
        <w:rPr>
          <w:rFonts w:ascii="Garamond" w:hAnsi="Garamond"/>
          <w:sz w:val="23"/>
          <w:szCs w:val="23"/>
        </w:rPr>
        <w:t>Za dzień zapłaty wynagrodzenia strony uznają dzień obciążenia rachunku bankowego Zamawiającego.</w:t>
      </w:r>
    </w:p>
    <w:p w14:paraId="0E862109" w14:textId="77777777" w:rsidR="00B22349" w:rsidRPr="00106609" w:rsidRDefault="00B22349" w:rsidP="00534712">
      <w:pPr>
        <w:spacing w:after="0" w:line="276" w:lineRule="auto"/>
        <w:jc w:val="center"/>
        <w:rPr>
          <w:rFonts w:ascii="Garamond" w:hAnsi="Garamond" w:cs="Arial"/>
          <w:sz w:val="23"/>
          <w:szCs w:val="23"/>
        </w:rPr>
      </w:pPr>
    </w:p>
    <w:p w14:paraId="19FE8C54" w14:textId="5C67339F" w:rsidR="0040588A" w:rsidRPr="00106609" w:rsidRDefault="0040588A" w:rsidP="00534712">
      <w:pPr>
        <w:spacing w:after="0" w:line="276" w:lineRule="auto"/>
        <w:jc w:val="center"/>
        <w:rPr>
          <w:rFonts w:ascii="Garamond" w:hAnsi="Garamond" w:cs="Arial"/>
          <w:sz w:val="23"/>
          <w:szCs w:val="23"/>
        </w:rPr>
      </w:pPr>
      <w:r w:rsidRPr="00106609">
        <w:rPr>
          <w:rFonts w:ascii="Garamond" w:hAnsi="Garamond" w:cs="Arial"/>
          <w:sz w:val="23"/>
          <w:szCs w:val="23"/>
        </w:rPr>
        <w:t xml:space="preserve">§ </w:t>
      </w:r>
      <w:r w:rsidR="00A9044A" w:rsidRPr="00106609">
        <w:rPr>
          <w:rFonts w:ascii="Garamond" w:hAnsi="Garamond" w:cs="Arial"/>
          <w:sz w:val="23"/>
          <w:szCs w:val="23"/>
        </w:rPr>
        <w:t>5</w:t>
      </w:r>
      <w:r w:rsidRPr="00106609">
        <w:rPr>
          <w:rFonts w:ascii="Garamond" w:hAnsi="Garamond" w:cs="Arial"/>
          <w:sz w:val="23"/>
          <w:szCs w:val="23"/>
        </w:rPr>
        <w:t>.</w:t>
      </w:r>
    </w:p>
    <w:p w14:paraId="7A2F3610" w14:textId="40C98303" w:rsidR="00A9044A" w:rsidRPr="00106609" w:rsidRDefault="008A5EE1" w:rsidP="00A9044A">
      <w:pPr>
        <w:tabs>
          <w:tab w:val="num" w:pos="502"/>
          <w:tab w:val="num" w:pos="540"/>
        </w:tabs>
        <w:suppressAutoHyphens/>
        <w:spacing w:after="0" w:line="276" w:lineRule="auto"/>
        <w:jc w:val="both"/>
        <w:rPr>
          <w:rFonts w:ascii="Garamond" w:hAnsi="Garamond" w:cs="Tahoma"/>
          <w:sz w:val="23"/>
          <w:szCs w:val="23"/>
        </w:rPr>
      </w:pPr>
      <w:r w:rsidRPr="00106609">
        <w:rPr>
          <w:rFonts w:ascii="Garamond" w:hAnsi="Garamond" w:cs="Tahoma"/>
          <w:sz w:val="23"/>
          <w:szCs w:val="23"/>
        </w:rPr>
        <w:t>W</w:t>
      </w:r>
      <w:r w:rsidR="0040588A" w:rsidRPr="00106609">
        <w:rPr>
          <w:rFonts w:ascii="Garamond" w:hAnsi="Garamond" w:cs="Tahoma"/>
          <w:sz w:val="23"/>
          <w:szCs w:val="23"/>
        </w:rPr>
        <w:t xml:space="preserve">ykonawca ponosi odpowiedzialność za utratę, uszkodzenie lub ubytek przesyłki powstałe </w:t>
      </w:r>
      <w:r w:rsidR="00B43E5D" w:rsidRPr="00106609">
        <w:rPr>
          <w:rFonts w:ascii="Garamond" w:hAnsi="Garamond" w:cs="Tahoma"/>
          <w:sz w:val="23"/>
          <w:szCs w:val="23"/>
        </w:rPr>
        <w:t xml:space="preserve">podczas </w:t>
      </w:r>
      <w:r w:rsidR="00A9044A" w:rsidRPr="00106609">
        <w:rPr>
          <w:rFonts w:ascii="Garamond" w:hAnsi="Garamond" w:cs="Tahoma"/>
          <w:sz w:val="23"/>
          <w:szCs w:val="23"/>
        </w:rPr>
        <w:t>wykonywania umowy.</w:t>
      </w:r>
    </w:p>
    <w:p w14:paraId="714ECDC4" w14:textId="77777777" w:rsidR="00A9044A" w:rsidRPr="00106609" w:rsidRDefault="00A9044A" w:rsidP="00A9044A">
      <w:pPr>
        <w:spacing w:after="0" w:line="276" w:lineRule="auto"/>
        <w:jc w:val="center"/>
        <w:rPr>
          <w:rFonts w:ascii="Garamond" w:hAnsi="Garamond" w:cs="Arial"/>
          <w:sz w:val="23"/>
          <w:szCs w:val="23"/>
        </w:rPr>
      </w:pPr>
    </w:p>
    <w:p w14:paraId="1D6ED9BD" w14:textId="3C15B49D" w:rsidR="0040588A" w:rsidRPr="00106609" w:rsidRDefault="0040588A" w:rsidP="00534712">
      <w:pPr>
        <w:spacing w:after="0" w:line="276" w:lineRule="auto"/>
        <w:jc w:val="center"/>
        <w:rPr>
          <w:rFonts w:ascii="Garamond" w:hAnsi="Garamond" w:cs="Arial"/>
          <w:sz w:val="23"/>
          <w:szCs w:val="23"/>
        </w:rPr>
      </w:pPr>
      <w:r w:rsidRPr="00106609">
        <w:rPr>
          <w:rFonts w:ascii="Garamond" w:hAnsi="Garamond" w:cs="Arial"/>
          <w:sz w:val="23"/>
          <w:szCs w:val="23"/>
        </w:rPr>
        <w:t xml:space="preserve">§ </w:t>
      </w:r>
      <w:r w:rsidR="00A9044A" w:rsidRPr="00106609">
        <w:rPr>
          <w:rFonts w:ascii="Garamond" w:hAnsi="Garamond" w:cs="Arial"/>
          <w:sz w:val="23"/>
          <w:szCs w:val="23"/>
        </w:rPr>
        <w:t>6</w:t>
      </w:r>
      <w:r w:rsidRPr="00106609">
        <w:rPr>
          <w:rFonts w:ascii="Garamond" w:hAnsi="Garamond" w:cs="Arial"/>
          <w:sz w:val="23"/>
          <w:szCs w:val="23"/>
        </w:rPr>
        <w:t>.</w:t>
      </w:r>
    </w:p>
    <w:p w14:paraId="63EC03CD" w14:textId="7B75225B" w:rsidR="00B915FE" w:rsidRPr="00106609" w:rsidRDefault="00B915FE" w:rsidP="00534712">
      <w:pPr>
        <w:pStyle w:val="Akapitzlist"/>
        <w:numPr>
          <w:ilvl w:val="0"/>
          <w:numId w:val="11"/>
        </w:numPr>
        <w:suppressAutoHyphens/>
        <w:spacing w:after="0" w:line="276" w:lineRule="auto"/>
        <w:jc w:val="both"/>
        <w:rPr>
          <w:rFonts w:ascii="Garamond" w:hAnsi="Garamond" w:cs="Arial"/>
          <w:sz w:val="23"/>
          <w:szCs w:val="23"/>
        </w:rPr>
      </w:pPr>
      <w:r w:rsidRPr="00106609">
        <w:rPr>
          <w:rFonts w:ascii="Garamond" w:hAnsi="Garamond" w:cs="Arial"/>
          <w:sz w:val="23"/>
          <w:szCs w:val="23"/>
        </w:rPr>
        <w:t>Zmiany umowy wymagają zachowania formy pisemnej.</w:t>
      </w:r>
    </w:p>
    <w:p w14:paraId="689B928C" w14:textId="224FA14E" w:rsidR="0040588A" w:rsidRPr="00106609" w:rsidRDefault="0040588A" w:rsidP="00534712">
      <w:pPr>
        <w:pStyle w:val="Akapitzlist"/>
        <w:numPr>
          <w:ilvl w:val="0"/>
          <w:numId w:val="11"/>
        </w:numPr>
        <w:suppressAutoHyphens/>
        <w:spacing w:after="0" w:line="276" w:lineRule="auto"/>
        <w:jc w:val="both"/>
        <w:rPr>
          <w:rFonts w:ascii="Garamond" w:hAnsi="Garamond" w:cs="Arial"/>
          <w:sz w:val="23"/>
          <w:szCs w:val="23"/>
        </w:rPr>
      </w:pPr>
      <w:r w:rsidRPr="00106609">
        <w:rPr>
          <w:rFonts w:ascii="Garamond" w:hAnsi="Garamond" w:cs="Arial"/>
          <w:sz w:val="23"/>
          <w:szCs w:val="23"/>
        </w:rPr>
        <w:t xml:space="preserve">W zakresie nieuregulowanym niniejszą </w:t>
      </w:r>
      <w:r w:rsidR="00C01E35" w:rsidRPr="00106609">
        <w:rPr>
          <w:rFonts w:ascii="Garamond" w:hAnsi="Garamond" w:cs="Arial"/>
          <w:sz w:val="23"/>
          <w:szCs w:val="23"/>
        </w:rPr>
        <w:t>u</w:t>
      </w:r>
      <w:r w:rsidRPr="00106609">
        <w:rPr>
          <w:rFonts w:ascii="Garamond" w:hAnsi="Garamond" w:cs="Arial"/>
          <w:sz w:val="23"/>
          <w:szCs w:val="23"/>
        </w:rPr>
        <w:t>mową zastosowanie mieć będą przepisy prawa polskiego.</w:t>
      </w:r>
    </w:p>
    <w:p w14:paraId="3351EBE3" w14:textId="4C39C8C1" w:rsidR="0040588A" w:rsidRPr="00106609" w:rsidRDefault="0040588A" w:rsidP="00534712">
      <w:pPr>
        <w:pStyle w:val="Akapitzlist"/>
        <w:numPr>
          <w:ilvl w:val="0"/>
          <w:numId w:val="11"/>
        </w:numPr>
        <w:suppressAutoHyphens/>
        <w:spacing w:after="0" w:line="276" w:lineRule="auto"/>
        <w:jc w:val="both"/>
        <w:rPr>
          <w:rFonts w:ascii="Garamond" w:hAnsi="Garamond" w:cs="Arial"/>
          <w:sz w:val="23"/>
          <w:szCs w:val="23"/>
        </w:rPr>
      </w:pPr>
      <w:r w:rsidRPr="00106609">
        <w:rPr>
          <w:rFonts w:ascii="Garamond" w:hAnsi="Garamond" w:cs="Arial"/>
          <w:sz w:val="23"/>
          <w:szCs w:val="23"/>
        </w:rPr>
        <w:t xml:space="preserve">Spory, które mogą powstać w związku wykonywaniem postanowień </w:t>
      </w:r>
      <w:r w:rsidR="00C01E35" w:rsidRPr="00106609">
        <w:rPr>
          <w:rFonts w:ascii="Garamond" w:hAnsi="Garamond" w:cs="Arial"/>
          <w:sz w:val="23"/>
          <w:szCs w:val="23"/>
        </w:rPr>
        <w:t>u</w:t>
      </w:r>
      <w:r w:rsidRPr="00106609">
        <w:rPr>
          <w:rFonts w:ascii="Garamond" w:hAnsi="Garamond" w:cs="Arial"/>
          <w:sz w:val="23"/>
          <w:szCs w:val="23"/>
        </w:rPr>
        <w:t>mowy będą rozstrzygane przez sąd powszechny właściwy miejscowo dla siedziby Zamawiającego.</w:t>
      </w:r>
    </w:p>
    <w:p w14:paraId="02C290CA" w14:textId="6C5B0C51" w:rsidR="0040588A" w:rsidRPr="00106609" w:rsidRDefault="0040588A" w:rsidP="00534712">
      <w:pPr>
        <w:pStyle w:val="Akapitzlist"/>
        <w:numPr>
          <w:ilvl w:val="0"/>
          <w:numId w:val="11"/>
        </w:numPr>
        <w:suppressAutoHyphens/>
        <w:spacing w:after="0" w:line="276" w:lineRule="auto"/>
        <w:jc w:val="both"/>
        <w:rPr>
          <w:rFonts w:ascii="Garamond" w:hAnsi="Garamond" w:cs="Arial"/>
          <w:sz w:val="23"/>
          <w:szCs w:val="23"/>
        </w:rPr>
      </w:pPr>
      <w:r w:rsidRPr="00106609">
        <w:rPr>
          <w:rFonts w:ascii="Garamond" w:hAnsi="Garamond" w:cs="Arial"/>
          <w:sz w:val="23"/>
          <w:szCs w:val="23"/>
        </w:rPr>
        <w:t>Umowę sporządzono w trzech jednobrzmiących egzemplarzach, dwa dla Zamawiającego, jeden dla Wykonawcy.</w:t>
      </w:r>
    </w:p>
    <w:p w14:paraId="7D3934C6" w14:textId="77777777" w:rsidR="0040588A" w:rsidRPr="00106609" w:rsidRDefault="0040588A" w:rsidP="00534712">
      <w:pPr>
        <w:tabs>
          <w:tab w:val="left" w:pos="284"/>
        </w:tabs>
        <w:suppressAutoHyphens/>
        <w:spacing w:after="0" w:line="276" w:lineRule="auto"/>
        <w:ind w:left="284"/>
        <w:jc w:val="right"/>
        <w:rPr>
          <w:rFonts w:ascii="Garamond" w:hAnsi="Garamond"/>
          <w:sz w:val="23"/>
          <w:szCs w:val="23"/>
        </w:rPr>
      </w:pPr>
    </w:p>
    <w:p w14:paraId="7B0EBD8B" w14:textId="714E7C78" w:rsidR="00F7030F" w:rsidRPr="00106609" w:rsidRDefault="00F7030F" w:rsidP="00A9044A">
      <w:pPr>
        <w:tabs>
          <w:tab w:val="left" w:pos="284"/>
        </w:tabs>
        <w:suppressAutoHyphens/>
        <w:spacing w:after="0" w:line="276" w:lineRule="auto"/>
        <w:ind w:left="284"/>
        <w:jc w:val="right"/>
        <w:rPr>
          <w:rFonts w:ascii="Garamond" w:hAnsi="Garamond"/>
          <w:sz w:val="23"/>
          <w:szCs w:val="23"/>
        </w:rPr>
      </w:pPr>
      <w:r w:rsidRPr="00106609">
        <w:rPr>
          <w:rFonts w:ascii="Garamond" w:hAnsi="Garamond"/>
          <w:sz w:val="23"/>
          <w:szCs w:val="23"/>
        </w:rPr>
        <w:t>.</w:t>
      </w:r>
    </w:p>
    <w:p w14:paraId="16AA9442" w14:textId="35734404" w:rsidR="00524AFA" w:rsidRPr="00B20D2D" w:rsidRDefault="00524AFA" w:rsidP="00534712">
      <w:pPr>
        <w:tabs>
          <w:tab w:val="left" w:pos="284"/>
        </w:tabs>
        <w:suppressAutoHyphens/>
        <w:spacing w:after="0" w:line="276" w:lineRule="auto"/>
        <w:ind w:left="284"/>
        <w:jc w:val="right"/>
        <w:rPr>
          <w:rFonts w:ascii="Garamond" w:hAnsi="Garamond"/>
          <w:sz w:val="23"/>
          <w:szCs w:val="23"/>
        </w:rPr>
      </w:pPr>
    </w:p>
    <w:sectPr w:rsidR="00524AFA" w:rsidRPr="00B20D2D" w:rsidSect="00534712">
      <w:headerReference w:type="default" r:id="rId8"/>
      <w:pgSz w:w="11906" w:h="16838"/>
      <w:pgMar w:top="1417" w:right="1417" w:bottom="1417" w:left="1417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8CF5E" w14:textId="77777777" w:rsidR="002A3273" w:rsidRPr="00106609" w:rsidRDefault="002A3273" w:rsidP="00106609">
      <w:pPr>
        <w:spacing w:after="0" w:line="240" w:lineRule="auto"/>
      </w:pPr>
      <w:r w:rsidRPr="00106609">
        <w:separator/>
      </w:r>
    </w:p>
  </w:endnote>
  <w:endnote w:type="continuationSeparator" w:id="0">
    <w:p w14:paraId="7FA88473" w14:textId="77777777" w:rsidR="002A3273" w:rsidRPr="00106609" w:rsidRDefault="002A3273" w:rsidP="00106609">
      <w:pPr>
        <w:spacing w:after="0" w:line="240" w:lineRule="auto"/>
      </w:pPr>
      <w:r w:rsidRPr="0010660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72FD5" w14:textId="77777777" w:rsidR="002A3273" w:rsidRPr="00106609" w:rsidRDefault="002A3273" w:rsidP="00106609">
      <w:pPr>
        <w:spacing w:after="0" w:line="240" w:lineRule="auto"/>
      </w:pPr>
      <w:r w:rsidRPr="00106609">
        <w:separator/>
      </w:r>
    </w:p>
  </w:footnote>
  <w:footnote w:type="continuationSeparator" w:id="0">
    <w:p w14:paraId="5B19B007" w14:textId="77777777" w:rsidR="002A3273" w:rsidRPr="00106609" w:rsidRDefault="002A3273" w:rsidP="00106609">
      <w:pPr>
        <w:spacing w:after="0" w:line="240" w:lineRule="auto"/>
      </w:pPr>
      <w:r w:rsidRPr="0010660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EB040" w14:textId="2377A181" w:rsidR="00106609" w:rsidRPr="00106609" w:rsidRDefault="00106609">
    <w:pPr>
      <w:pStyle w:val="Nagwek"/>
      <w:rPr>
        <w:rFonts w:ascii="Garamond" w:hAnsi="Garamond"/>
        <w:i/>
        <w:iCs/>
        <w:sz w:val="18"/>
        <w:szCs w:val="18"/>
      </w:rPr>
    </w:pPr>
    <w:r w:rsidRPr="00106609">
      <w:rPr>
        <w:rFonts w:ascii="Garamond" w:hAnsi="Garamond"/>
        <w:i/>
        <w:iCs/>
        <w:sz w:val="18"/>
        <w:szCs w:val="18"/>
      </w:rPr>
      <w:t>Ogłoszenie nr 1/2026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A1360"/>
    <w:multiLevelType w:val="hybridMultilevel"/>
    <w:tmpl w:val="E578B8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424B1"/>
    <w:multiLevelType w:val="hybridMultilevel"/>
    <w:tmpl w:val="97CCF2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35EA7"/>
    <w:multiLevelType w:val="hybridMultilevel"/>
    <w:tmpl w:val="C1CEB86E"/>
    <w:lvl w:ilvl="0" w:tplc="E2EE62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  <w:b w:val="0"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D00283"/>
    <w:multiLevelType w:val="hybridMultilevel"/>
    <w:tmpl w:val="2744E5F6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" w15:restartNumberingAfterBreak="0">
    <w:nsid w:val="20267A48"/>
    <w:multiLevelType w:val="hybridMultilevel"/>
    <w:tmpl w:val="F7D8CE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14029F"/>
    <w:multiLevelType w:val="hybridMultilevel"/>
    <w:tmpl w:val="8DF6AF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4D1F52"/>
    <w:multiLevelType w:val="hybridMultilevel"/>
    <w:tmpl w:val="4AD2D6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A76E42"/>
    <w:multiLevelType w:val="multilevel"/>
    <w:tmpl w:val="A6AEF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6368B6"/>
    <w:multiLevelType w:val="hybridMultilevel"/>
    <w:tmpl w:val="C5B0A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15815"/>
    <w:multiLevelType w:val="hybridMultilevel"/>
    <w:tmpl w:val="25769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BD1A73"/>
    <w:multiLevelType w:val="hybridMultilevel"/>
    <w:tmpl w:val="A8FEC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012A72"/>
    <w:multiLevelType w:val="hybridMultilevel"/>
    <w:tmpl w:val="27A653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E6D0EB2"/>
    <w:multiLevelType w:val="multilevel"/>
    <w:tmpl w:val="E03C1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1B919B9"/>
    <w:multiLevelType w:val="hybridMultilevel"/>
    <w:tmpl w:val="20001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6A7BFF"/>
    <w:multiLevelType w:val="hybridMultilevel"/>
    <w:tmpl w:val="50F4F9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0C4369"/>
    <w:multiLevelType w:val="hybridMultilevel"/>
    <w:tmpl w:val="A8FC5D8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 w15:restartNumberingAfterBreak="0">
    <w:nsid w:val="4C256C30"/>
    <w:multiLevelType w:val="hybridMultilevel"/>
    <w:tmpl w:val="D1A8AA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EF7E88"/>
    <w:multiLevelType w:val="hybridMultilevel"/>
    <w:tmpl w:val="DBBC6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6F153E"/>
    <w:multiLevelType w:val="hybridMultilevel"/>
    <w:tmpl w:val="D62E37E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3510FA"/>
    <w:multiLevelType w:val="multilevel"/>
    <w:tmpl w:val="50F8CE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Garamond" w:eastAsia="Arial Unicode MS" w:hAnsi="Garamond" w:cs="Tahoma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BD7387E"/>
    <w:multiLevelType w:val="hybridMultilevel"/>
    <w:tmpl w:val="571AF4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A37B74"/>
    <w:multiLevelType w:val="hybridMultilevel"/>
    <w:tmpl w:val="354CFF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FF6677C"/>
    <w:multiLevelType w:val="hybridMultilevel"/>
    <w:tmpl w:val="E27E96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0720046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668888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243661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23166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1266587">
    <w:abstractNumId w:val="1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9995805">
    <w:abstractNumId w:val="1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778448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77010885">
    <w:abstractNumId w:val="18"/>
  </w:num>
  <w:num w:numId="9" w16cid:durableId="961496566">
    <w:abstractNumId w:val="2"/>
  </w:num>
  <w:num w:numId="10" w16cid:durableId="869104695">
    <w:abstractNumId w:val="1"/>
  </w:num>
  <w:num w:numId="11" w16cid:durableId="652565441">
    <w:abstractNumId w:val="11"/>
  </w:num>
  <w:num w:numId="12" w16cid:durableId="1046950667">
    <w:abstractNumId w:val="16"/>
  </w:num>
  <w:num w:numId="13" w16cid:durableId="2075809488">
    <w:abstractNumId w:val="5"/>
  </w:num>
  <w:num w:numId="14" w16cid:durableId="718818429">
    <w:abstractNumId w:val="14"/>
  </w:num>
  <w:num w:numId="15" w16cid:durableId="947466577">
    <w:abstractNumId w:val="6"/>
  </w:num>
  <w:num w:numId="16" w16cid:durableId="1204951115">
    <w:abstractNumId w:val="7"/>
  </w:num>
  <w:num w:numId="17" w16cid:durableId="1221163535">
    <w:abstractNumId w:val="22"/>
  </w:num>
  <w:num w:numId="18" w16cid:durableId="1338998277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50618559">
    <w:abstractNumId w:val="15"/>
  </w:num>
  <w:num w:numId="20" w16cid:durableId="1002125032">
    <w:abstractNumId w:val="3"/>
  </w:num>
  <w:num w:numId="21" w16cid:durableId="452359709">
    <w:abstractNumId w:val="0"/>
  </w:num>
  <w:num w:numId="22" w16cid:durableId="2047673713">
    <w:abstractNumId w:val="17"/>
  </w:num>
  <w:num w:numId="23" w16cid:durableId="2017919960">
    <w:abstractNumId w:val="20"/>
  </w:num>
  <w:num w:numId="24" w16cid:durableId="457452050">
    <w:abstractNumId w:val="10"/>
  </w:num>
  <w:num w:numId="25" w16cid:durableId="894505478">
    <w:abstractNumId w:val="8"/>
  </w:num>
  <w:num w:numId="26" w16cid:durableId="2068451099">
    <w:abstractNumId w:val="13"/>
  </w:num>
  <w:num w:numId="27" w16cid:durableId="14763378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88A"/>
    <w:rsid w:val="00053098"/>
    <w:rsid w:val="00060ABD"/>
    <w:rsid w:val="000A4376"/>
    <w:rsid w:val="000C4652"/>
    <w:rsid w:val="000F2E32"/>
    <w:rsid w:val="00106609"/>
    <w:rsid w:val="00111412"/>
    <w:rsid w:val="00120216"/>
    <w:rsid w:val="00142862"/>
    <w:rsid w:val="00144669"/>
    <w:rsid w:val="00176D8A"/>
    <w:rsid w:val="00181882"/>
    <w:rsid w:val="0018579C"/>
    <w:rsid w:val="00190456"/>
    <w:rsid w:val="001A21C8"/>
    <w:rsid w:val="001C2329"/>
    <w:rsid w:val="001D4398"/>
    <w:rsid w:val="002530C6"/>
    <w:rsid w:val="00263C28"/>
    <w:rsid w:val="002A3273"/>
    <w:rsid w:val="002D19D5"/>
    <w:rsid w:val="002D40EE"/>
    <w:rsid w:val="002F200A"/>
    <w:rsid w:val="00300D4D"/>
    <w:rsid w:val="00304138"/>
    <w:rsid w:val="0030549E"/>
    <w:rsid w:val="00311EF7"/>
    <w:rsid w:val="00353ECF"/>
    <w:rsid w:val="00377945"/>
    <w:rsid w:val="003C1870"/>
    <w:rsid w:val="003C26FA"/>
    <w:rsid w:val="003C63B4"/>
    <w:rsid w:val="003F1C85"/>
    <w:rsid w:val="003F4446"/>
    <w:rsid w:val="0040588A"/>
    <w:rsid w:val="00412430"/>
    <w:rsid w:val="004440D9"/>
    <w:rsid w:val="00456465"/>
    <w:rsid w:val="00466148"/>
    <w:rsid w:val="004809FE"/>
    <w:rsid w:val="004D23BA"/>
    <w:rsid w:val="004D658A"/>
    <w:rsid w:val="004F622F"/>
    <w:rsid w:val="005030F4"/>
    <w:rsid w:val="00512780"/>
    <w:rsid w:val="00515C53"/>
    <w:rsid w:val="00524AFA"/>
    <w:rsid w:val="005256D9"/>
    <w:rsid w:val="00534712"/>
    <w:rsid w:val="005423FC"/>
    <w:rsid w:val="00556A36"/>
    <w:rsid w:val="0056112D"/>
    <w:rsid w:val="005624D5"/>
    <w:rsid w:val="0058579A"/>
    <w:rsid w:val="005A5748"/>
    <w:rsid w:val="005A77BE"/>
    <w:rsid w:val="005C6ACA"/>
    <w:rsid w:val="005F12AB"/>
    <w:rsid w:val="005F3150"/>
    <w:rsid w:val="0062432D"/>
    <w:rsid w:val="0063160B"/>
    <w:rsid w:val="00654039"/>
    <w:rsid w:val="006663FA"/>
    <w:rsid w:val="00670E38"/>
    <w:rsid w:val="00675EDD"/>
    <w:rsid w:val="006853B5"/>
    <w:rsid w:val="006B1064"/>
    <w:rsid w:val="006B32CA"/>
    <w:rsid w:val="00702500"/>
    <w:rsid w:val="00775402"/>
    <w:rsid w:val="00783FBD"/>
    <w:rsid w:val="007A4D10"/>
    <w:rsid w:val="007C1F5A"/>
    <w:rsid w:val="007C3EBB"/>
    <w:rsid w:val="007C473B"/>
    <w:rsid w:val="007D7E36"/>
    <w:rsid w:val="007F5909"/>
    <w:rsid w:val="008070EB"/>
    <w:rsid w:val="00816CA0"/>
    <w:rsid w:val="00831548"/>
    <w:rsid w:val="008A20A7"/>
    <w:rsid w:val="008A5EE1"/>
    <w:rsid w:val="008A62C5"/>
    <w:rsid w:val="008C455B"/>
    <w:rsid w:val="008C6B8A"/>
    <w:rsid w:val="008D27D4"/>
    <w:rsid w:val="0093173A"/>
    <w:rsid w:val="00931891"/>
    <w:rsid w:val="00944A12"/>
    <w:rsid w:val="009A0B72"/>
    <w:rsid w:val="009F3D5F"/>
    <w:rsid w:val="00A518D9"/>
    <w:rsid w:val="00A82DCA"/>
    <w:rsid w:val="00A9044A"/>
    <w:rsid w:val="00AB2DE7"/>
    <w:rsid w:val="00AD550D"/>
    <w:rsid w:val="00AF5880"/>
    <w:rsid w:val="00B05C75"/>
    <w:rsid w:val="00B20D2D"/>
    <w:rsid w:val="00B22349"/>
    <w:rsid w:val="00B35DE8"/>
    <w:rsid w:val="00B374A4"/>
    <w:rsid w:val="00B43E5D"/>
    <w:rsid w:val="00B66993"/>
    <w:rsid w:val="00B67951"/>
    <w:rsid w:val="00B86460"/>
    <w:rsid w:val="00B915FE"/>
    <w:rsid w:val="00BC06BD"/>
    <w:rsid w:val="00BC0D4D"/>
    <w:rsid w:val="00C00F69"/>
    <w:rsid w:val="00C0174A"/>
    <w:rsid w:val="00C01E35"/>
    <w:rsid w:val="00C15742"/>
    <w:rsid w:val="00C163A8"/>
    <w:rsid w:val="00C41168"/>
    <w:rsid w:val="00C477A9"/>
    <w:rsid w:val="00C573C1"/>
    <w:rsid w:val="00C57B2D"/>
    <w:rsid w:val="00C96EC2"/>
    <w:rsid w:val="00CB0B10"/>
    <w:rsid w:val="00CD2530"/>
    <w:rsid w:val="00CE0704"/>
    <w:rsid w:val="00D06D57"/>
    <w:rsid w:val="00D215E3"/>
    <w:rsid w:val="00D366BE"/>
    <w:rsid w:val="00D632DE"/>
    <w:rsid w:val="00D77A4A"/>
    <w:rsid w:val="00D84B0E"/>
    <w:rsid w:val="00D900C4"/>
    <w:rsid w:val="00DB194D"/>
    <w:rsid w:val="00DB7710"/>
    <w:rsid w:val="00DE7166"/>
    <w:rsid w:val="00E1427C"/>
    <w:rsid w:val="00E41318"/>
    <w:rsid w:val="00E50DB9"/>
    <w:rsid w:val="00E578BB"/>
    <w:rsid w:val="00E87330"/>
    <w:rsid w:val="00E91023"/>
    <w:rsid w:val="00F10E91"/>
    <w:rsid w:val="00F155BF"/>
    <w:rsid w:val="00F174B2"/>
    <w:rsid w:val="00F23CD8"/>
    <w:rsid w:val="00F5339C"/>
    <w:rsid w:val="00F637CD"/>
    <w:rsid w:val="00F662DE"/>
    <w:rsid w:val="00F7030F"/>
    <w:rsid w:val="00FD3767"/>
    <w:rsid w:val="00FE6B31"/>
    <w:rsid w:val="00FF1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F3DBD"/>
  <w15:chartTrackingRefBased/>
  <w15:docId w15:val="{9E747674-C136-4689-ADAD-305684599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588A"/>
    <w:pPr>
      <w:spacing w:after="200" w:line="252" w:lineRule="auto"/>
    </w:pPr>
    <w:rPr>
      <w:rFonts w:ascii="Cambria" w:eastAsia="Arial Unicode MS" w:hAnsi="Cambria" w:cs="Arial Unicode MS"/>
      <w:color w:val="000000"/>
      <w:u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,Podsis rysunku Znak,Preambuła Znak,CW_Lista Znak,Normalny PDST Znak,lp1 Znak,HŁ_Bullet1 Znak,L1 Znak,Numerowanie Znak,Rozdział Znak,T_SZ_List Paragraph Znak,BulletC Znak,Wyliczanie Znak,Obiekt Znak,normalny tekst Znak"/>
    <w:link w:val="Akapitzlist"/>
    <w:uiPriority w:val="34"/>
    <w:qFormat/>
    <w:locked/>
    <w:rsid w:val="0040588A"/>
    <w:rPr>
      <w:rFonts w:ascii="Cambria" w:hAnsi="Cambria" w:cs="Arial Unicode MS"/>
      <w:color w:val="000000"/>
      <w:u w:color="000000"/>
      <w:lang w:val="en-US"/>
    </w:rPr>
  </w:style>
  <w:style w:type="paragraph" w:styleId="Akapitzlist">
    <w:name w:val="List Paragraph"/>
    <w:aliases w:val="sw tekst,Podsis rysunku,Preambuła,CW_Lista,Normalny PDST,lp1,HŁ_Bullet1,L1,Numerowanie,Rozdział,T_SZ_List Paragraph,BulletC,Wyliczanie,Obiekt,normalny tekst,Akapit z listą31,Bullets,List Paragraph1,Wypunktowanie,Akapit z listą5,lp11,L11"/>
    <w:basedOn w:val="Normalny"/>
    <w:link w:val="AkapitzlistZnak"/>
    <w:uiPriority w:val="34"/>
    <w:qFormat/>
    <w:rsid w:val="0040588A"/>
    <w:pPr>
      <w:ind w:left="720"/>
      <w:contextualSpacing/>
    </w:pPr>
    <w:rPr>
      <w:rFonts w:eastAsiaTheme="minorHAnsi"/>
      <w:lang w:eastAsia="en-US"/>
    </w:rPr>
  </w:style>
  <w:style w:type="paragraph" w:styleId="NormalnyWeb">
    <w:name w:val="Normal (Web)"/>
    <w:basedOn w:val="Normalny"/>
    <w:uiPriority w:val="99"/>
    <w:unhideWhenUsed/>
    <w:rsid w:val="00503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Poprawka">
    <w:name w:val="Revision"/>
    <w:hidden/>
    <w:uiPriority w:val="99"/>
    <w:semiHidden/>
    <w:rsid w:val="008C455B"/>
    <w:pPr>
      <w:spacing w:after="0" w:line="240" w:lineRule="auto"/>
    </w:pPr>
    <w:rPr>
      <w:rFonts w:ascii="Cambria" w:eastAsia="Arial Unicode MS" w:hAnsi="Cambria" w:cs="Arial Unicode MS"/>
      <w:color w:val="000000"/>
      <w:u w:color="000000"/>
      <w:lang w:val="en-US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5E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5E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5EE1"/>
    <w:rPr>
      <w:rFonts w:ascii="Cambria" w:eastAsia="Arial Unicode MS" w:hAnsi="Cambria" w:cs="Arial Unicode MS"/>
      <w:color w:val="000000"/>
      <w:sz w:val="20"/>
      <w:szCs w:val="20"/>
      <w:u w:color="00000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5E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5EE1"/>
    <w:rPr>
      <w:rFonts w:ascii="Cambria" w:eastAsia="Arial Unicode MS" w:hAnsi="Cambria" w:cs="Arial Unicode MS"/>
      <w:b/>
      <w:bCs/>
      <w:color w:val="000000"/>
      <w:sz w:val="20"/>
      <w:szCs w:val="20"/>
      <w:u w:color="000000"/>
      <w:lang w:val="en-US" w:eastAsia="pl-PL"/>
    </w:rPr>
  </w:style>
  <w:style w:type="character" w:styleId="Uwydatnienie">
    <w:name w:val="Emphasis"/>
    <w:basedOn w:val="Domylnaczcionkaakapitu"/>
    <w:uiPriority w:val="20"/>
    <w:qFormat/>
    <w:rsid w:val="00C15742"/>
    <w:rPr>
      <w:i/>
      <w:iCs/>
    </w:rPr>
  </w:style>
  <w:style w:type="character" w:styleId="Hipercze">
    <w:name w:val="Hyperlink"/>
    <w:basedOn w:val="Domylnaczcionkaakapitu"/>
    <w:uiPriority w:val="99"/>
    <w:unhideWhenUsed/>
    <w:rsid w:val="007A4D1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4D10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10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6609"/>
    <w:rPr>
      <w:rFonts w:ascii="Cambria" w:eastAsia="Arial Unicode MS" w:hAnsi="Cambria" w:cs="Arial Unicode MS"/>
      <w:color w:val="000000"/>
      <w:u w:color="00000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10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6609"/>
    <w:rPr>
      <w:rFonts w:ascii="Cambria" w:eastAsia="Arial Unicode MS" w:hAnsi="Cambria" w:cs="Arial Unicode MS"/>
      <w:color w:val="000000"/>
      <w:u w:color="000000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2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2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67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90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6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F86F2-52D4-4026-88D3-FD0697075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591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Dawidowska</dc:creator>
  <cp:keywords/>
  <dc:description/>
  <cp:lastModifiedBy>Anna Dawidowska</cp:lastModifiedBy>
  <cp:revision>8</cp:revision>
  <cp:lastPrinted>2025-11-12T12:38:00Z</cp:lastPrinted>
  <dcterms:created xsi:type="dcterms:W3CDTF">2026-03-02T08:25:00Z</dcterms:created>
  <dcterms:modified xsi:type="dcterms:W3CDTF">2026-03-02T13:03:00Z</dcterms:modified>
</cp:coreProperties>
</file>